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04250" cy="497776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250" cy="49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79"/>
        <w:ind w:left="0"/>
        <w:rPr>
          <w:rFonts w:ascii="Times New Roman"/>
        </w:rPr>
      </w:pPr>
    </w:p>
    <w:p>
      <w:pPr>
        <w:spacing w:line="247" w:lineRule="auto" w:before="0"/>
        <w:ind w:left="900" w:right="89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RESOLUCIÓN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POR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LA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QUE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SE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RESUELVE</w:t>
      </w:r>
      <w:r>
        <w:rPr>
          <w:rFonts w:ascii="Arial" w:hAnsi="Arial"/>
          <w:b/>
          <w:spacing w:val="-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DEFINITIVAMENTE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LA</w:t>
      </w:r>
      <w:r>
        <w:rPr>
          <w:rFonts w:ascii="Arial" w:hAnsi="Arial"/>
          <w:b/>
          <w:spacing w:val="-11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CONCESIÓN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SUBVENCIONES PARA</w:t>
      </w:r>
      <w:r>
        <w:rPr>
          <w:rFonts w:ascii="Arial" w:hAnsi="Arial"/>
          <w:b/>
          <w:spacing w:val="-14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LA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REGENERACIÓN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Y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DINAMIZACIÓN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LAS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ÁREAS</w:t>
      </w:r>
      <w:r>
        <w:rPr>
          <w:rFonts w:ascii="Arial" w:hAnsi="Arial"/>
          <w:b/>
          <w:spacing w:val="-14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INDUSTRIALES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EXISTENTES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PARA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EL AÑO 2021, CONVOCADAS POR RESOLUCIÓN Nº 282/2021, DE 4 DE JUNIO.</w:t>
      </w:r>
    </w:p>
    <w:p>
      <w:pPr>
        <w:pStyle w:val="BodyText"/>
        <w:spacing w:before="10"/>
        <w:ind w:left="0"/>
        <w:rPr>
          <w:rFonts w:ascii="Arial"/>
          <w:b/>
        </w:rPr>
      </w:pPr>
    </w:p>
    <w:p>
      <w:pPr>
        <w:pStyle w:val="BodyText"/>
        <w:spacing w:line="247" w:lineRule="auto"/>
        <w:ind w:left="969" w:right="984"/>
        <w:jc w:val="both"/>
      </w:pPr>
      <w:r>
        <w:rPr>
          <w:w w:val="105"/>
        </w:rPr>
        <w:t>Examinado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expediente</w:t>
      </w:r>
      <w:r>
        <w:rPr>
          <w:spacing w:val="-7"/>
          <w:w w:val="105"/>
        </w:rPr>
        <w:t> </w:t>
      </w:r>
      <w:r>
        <w:rPr>
          <w:w w:val="105"/>
        </w:rPr>
        <w:t>tramitado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Servicio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Fomento</w:t>
      </w:r>
      <w:r>
        <w:rPr>
          <w:spacing w:val="-7"/>
          <w:w w:val="105"/>
        </w:rPr>
        <w:t> </w:t>
      </w:r>
      <w:r>
        <w:rPr>
          <w:w w:val="105"/>
        </w:rPr>
        <w:t>Industrial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14"/>
          <w:w w:val="105"/>
        </w:rPr>
        <w:t> </w:t>
      </w:r>
      <w:r>
        <w:rPr>
          <w:w w:val="105"/>
        </w:rPr>
        <w:t>Artesanal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concesión</w:t>
      </w:r>
      <w:r>
        <w:rPr>
          <w:spacing w:val="-7"/>
          <w:w w:val="105"/>
        </w:rPr>
        <w:t> </w:t>
      </w:r>
      <w:r>
        <w:rPr>
          <w:w w:val="105"/>
        </w:rPr>
        <w:t>de subvenciones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regeneración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dinamización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áreas</w:t>
      </w:r>
      <w:r>
        <w:rPr>
          <w:spacing w:val="-3"/>
          <w:w w:val="105"/>
        </w:rPr>
        <w:t> </w:t>
      </w:r>
      <w:r>
        <w:rPr>
          <w:w w:val="105"/>
        </w:rPr>
        <w:t>industriales</w:t>
      </w:r>
      <w:r>
        <w:rPr>
          <w:spacing w:val="-3"/>
          <w:w w:val="105"/>
        </w:rPr>
        <w:t> </w:t>
      </w:r>
      <w:r>
        <w:rPr>
          <w:w w:val="105"/>
        </w:rPr>
        <w:t>existentes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año</w:t>
      </w:r>
      <w:r>
        <w:rPr>
          <w:spacing w:val="-3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before="8"/>
        <w:ind w:left="0"/>
      </w:pPr>
    </w:p>
    <w:p>
      <w:pPr>
        <w:pStyle w:val="BodyText"/>
        <w:spacing w:before="1"/>
      </w:pPr>
      <w:r>
        <w:rPr>
          <w:spacing w:val="-2"/>
          <w:w w:val="105"/>
        </w:rPr>
        <w:t>Teniendo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cuenta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siguientes</w:t>
      </w:r>
    </w:p>
    <w:p>
      <w:pPr>
        <w:pStyle w:val="Heading1"/>
        <w:spacing w:before="7"/>
        <w:rPr>
          <w:rFonts w:ascii="Arial"/>
        </w:rPr>
      </w:pPr>
      <w:r>
        <w:rPr>
          <w:rFonts w:ascii="Arial"/>
          <w:spacing w:val="-2"/>
          <w:w w:val="105"/>
        </w:rPr>
        <w:t>ANTECEDENTES</w:t>
      </w:r>
    </w:p>
    <w:p>
      <w:pPr>
        <w:pStyle w:val="BodyText"/>
        <w:spacing w:before="14"/>
        <w:ind w:left="0"/>
        <w:rPr>
          <w:rFonts w:ascii="Arial"/>
          <w:b/>
        </w:rPr>
      </w:pPr>
    </w:p>
    <w:p>
      <w:pPr>
        <w:pStyle w:val="BodyText"/>
        <w:spacing w:line="247" w:lineRule="auto"/>
        <w:ind w:right="908"/>
        <w:jc w:val="both"/>
      </w:pPr>
      <w:r>
        <w:rPr>
          <w:rFonts w:ascii="Arial" w:hAnsi="Arial"/>
          <w:b/>
          <w:w w:val="105"/>
        </w:rPr>
        <w:t>1º.</w:t>
      </w:r>
      <w:r>
        <w:rPr>
          <w:rFonts w:ascii="Arial" w:hAnsi="Arial"/>
          <w:b/>
          <w:spacing w:val="-9"/>
          <w:w w:val="105"/>
        </w:rPr>
        <w:t> </w:t>
      </w:r>
      <w:r>
        <w:rPr>
          <w:w w:val="105"/>
        </w:rPr>
        <w:t>Por Orden de la extinta Consejería de Economía, Industria, Comercio y Conocimiento de 3 de junio de 2017</w:t>
      </w:r>
      <w:r>
        <w:rPr>
          <w:spacing w:val="-9"/>
          <w:w w:val="105"/>
        </w:rPr>
        <w:t> </w:t>
      </w:r>
      <w:r>
        <w:rPr>
          <w:w w:val="105"/>
        </w:rPr>
        <w:t>(BOC</w:t>
      </w:r>
      <w:r>
        <w:rPr>
          <w:spacing w:val="-9"/>
          <w:w w:val="105"/>
        </w:rPr>
        <w:t> </w:t>
      </w:r>
      <w:r>
        <w:rPr>
          <w:w w:val="105"/>
        </w:rPr>
        <w:t>n.º</w:t>
      </w:r>
      <w:r>
        <w:rPr>
          <w:spacing w:val="-8"/>
          <w:w w:val="105"/>
        </w:rPr>
        <w:t> </w:t>
      </w:r>
      <w:r>
        <w:rPr>
          <w:w w:val="105"/>
        </w:rPr>
        <w:t>111,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12.06.2017)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aprueban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bases</w:t>
      </w:r>
      <w:r>
        <w:rPr>
          <w:spacing w:val="-8"/>
          <w:w w:val="105"/>
        </w:rPr>
        <w:t> </w:t>
      </w:r>
      <w:r>
        <w:rPr>
          <w:w w:val="105"/>
        </w:rPr>
        <w:t>reguladoras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concesión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subvenciones</w:t>
      </w:r>
      <w:r>
        <w:rPr>
          <w:spacing w:val="-10"/>
          <w:w w:val="105"/>
        </w:rPr>
        <w:t> </w:t>
      </w:r>
      <w:r>
        <w:rPr>
          <w:w w:val="105"/>
        </w:rPr>
        <w:t>para la regeneración y dinamización de áreas industriales existentes.</w:t>
      </w:r>
    </w:p>
    <w:p>
      <w:pPr>
        <w:pStyle w:val="BodyText"/>
        <w:spacing w:line="247" w:lineRule="auto" w:before="109"/>
        <w:ind w:right="909"/>
        <w:jc w:val="both"/>
      </w:pPr>
      <w:r>
        <w:rPr>
          <w:rFonts w:ascii="Arial" w:hAnsi="Arial"/>
          <w:b/>
          <w:w w:val="105"/>
        </w:rPr>
        <w:t>2º.</w:t>
      </w:r>
      <w:r>
        <w:rPr>
          <w:rFonts w:ascii="Arial" w:hAnsi="Arial"/>
          <w:b/>
          <w:spacing w:val="-7"/>
          <w:w w:val="105"/>
        </w:rPr>
        <w:t> </w:t>
      </w:r>
      <w:r>
        <w:rPr>
          <w:w w:val="105"/>
        </w:rPr>
        <w:t>Mediante</w:t>
      </w:r>
      <w:r>
        <w:rPr>
          <w:w w:val="105"/>
        </w:rPr>
        <w:t> Resolución</w:t>
      </w:r>
      <w:r>
        <w:rPr>
          <w:w w:val="105"/>
        </w:rPr>
        <w:t> nº</w:t>
      </w:r>
      <w:r>
        <w:rPr>
          <w:w w:val="105"/>
        </w:rPr>
        <w:t> 282/2021,</w:t>
      </w:r>
      <w:r>
        <w:rPr>
          <w:w w:val="105"/>
        </w:rPr>
        <w:t> de</w:t>
      </w:r>
      <w:r>
        <w:rPr>
          <w:w w:val="105"/>
        </w:rPr>
        <w:t> 4</w:t>
      </w:r>
      <w:r>
        <w:rPr>
          <w:w w:val="105"/>
        </w:rPr>
        <w:t> de</w:t>
      </w:r>
      <w:r>
        <w:rPr>
          <w:w w:val="105"/>
        </w:rPr>
        <w:t> junio,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Directora</w:t>
      </w:r>
      <w:r>
        <w:rPr>
          <w:w w:val="105"/>
        </w:rPr>
        <w:t> General</w:t>
      </w:r>
      <w:r>
        <w:rPr>
          <w:w w:val="105"/>
        </w:rPr>
        <w:t> de</w:t>
      </w:r>
      <w:r>
        <w:rPr>
          <w:w w:val="105"/>
        </w:rPr>
        <w:t> Industria,</w:t>
      </w:r>
      <w:r>
        <w:rPr>
          <w:w w:val="105"/>
        </w:rPr>
        <w:t> dictada</w:t>
      </w:r>
      <w:r>
        <w:rPr>
          <w:w w:val="105"/>
        </w:rPr>
        <w:t> por delegación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Consejera</w:t>
      </w:r>
      <w:r>
        <w:rPr>
          <w:w w:val="105"/>
        </w:rPr>
        <w:t> del</w:t>
      </w:r>
      <w:r>
        <w:rPr>
          <w:w w:val="105"/>
        </w:rPr>
        <w:t> Departamento,</w:t>
      </w:r>
      <w:r>
        <w:rPr>
          <w:w w:val="105"/>
        </w:rPr>
        <w:t> se</w:t>
      </w:r>
      <w:r>
        <w:rPr>
          <w:w w:val="105"/>
        </w:rPr>
        <w:t> convocó</w:t>
      </w:r>
      <w:r>
        <w:rPr>
          <w:w w:val="105"/>
        </w:rPr>
        <w:t> la</w:t>
      </w:r>
      <w:r>
        <w:rPr>
          <w:w w:val="105"/>
        </w:rPr>
        <w:t> concesión</w:t>
      </w:r>
      <w:r>
        <w:rPr>
          <w:w w:val="105"/>
        </w:rPr>
        <w:t> de</w:t>
      </w:r>
      <w:r>
        <w:rPr>
          <w:w w:val="105"/>
        </w:rPr>
        <w:t> subvenciones</w:t>
      </w:r>
      <w:r>
        <w:rPr>
          <w:w w:val="105"/>
        </w:rPr>
        <w:t> para</w:t>
      </w:r>
      <w:r>
        <w:rPr>
          <w:w w:val="105"/>
        </w:rPr>
        <w:t> la regeneración</w:t>
      </w:r>
      <w:r>
        <w:rPr>
          <w:w w:val="105"/>
        </w:rPr>
        <w:t> y dinamización</w:t>
      </w:r>
      <w:r>
        <w:rPr>
          <w:w w:val="105"/>
        </w:rPr>
        <w:t> de</w:t>
      </w:r>
      <w:r>
        <w:rPr>
          <w:w w:val="105"/>
        </w:rPr>
        <w:t> áreas industriales</w:t>
      </w:r>
      <w:r>
        <w:rPr>
          <w:w w:val="105"/>
        </w:rPr>
        <w:t> existentes</w:t>
      </w:r>
      <w:r>
        <w:rPr>
          <w:w w:val="105"/>
        </w:rPr>
        <w:t> para</w:t>
      </w:r>
      <w:r>
        <w:rPr>
          <w:w w:val="105"/>
        </w:rPr>
        <w:t> el</w:t>
      </w:r>
      <w:r>
        <w:rPr>
          <w:w w:val="105"/>
        </w:rPr>
        <w:t> año</w:t>
      </w:r>
      <w:r>
        <w:rPr>
          <w:w w:val="105"/>
        </w:rPr>
        <w:t> 2021</w:t>
      </w:r>
      <w:r>
        <w:rPr>
          <w:w w:val="105"/>
        </w:rPr>
        <w:t> (Publicada</w:t>
      </w:r>
      <w:r>
        <w:rPr>
          <w:w w:val="105"/>
        </w:rPr>
        <w:t> en</w:t>
      </w:r>
      <w:r>
        <w:rPr>
          <w:w w:val="105"/>
        </w:rPr>
        <w:t> la Base</w:t>
      </w:r>
      <w:r>
        <w:rPr>
          <w:w w:val="105"/>
        </w:rPr>
        <w:t> de Datos</w:t>
      </w:r>
      <w:r>
        <w:rPr>
          <w:spacing w:val="-2"/>
          <w:w w:val="105"/>
        </w:rPr>
        <w:t> </w:t>
      </w:r>
      <w:r>
        <w:rPr>
          <w:w w:val="105"/>
        </w:rPr>
        <w:t>Nacional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Subvenciones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número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identificación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BDNS</w:t>
      </w:r>
      <w:r>
        <w:rPr>
          <w:spacing w:val="-2"/>
          <w:w w:val="105"/>
        </w:rPr>
        <w:t> </w:t>
      </w:r>
      <w:r>
        <w:rPr>
          <w:w w:val="105"/>
        </w:rPr>
        <w:t>568553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su</w:t>
      </w:r>
      <w:r>
        <w:rPr>
          <w:spacing w:val="-4"/>
          <w:w w:val="105"/>
        </w:rPr>
        <w:t> </w:t>
      </w:r>
      <w:r>
        <w:rPr>
          <w:w w:val="105"/>
        </w:rPr>
        <w:t>extracto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B.O.C. nº 122, de 15 de junio de 2021).</w:t>
      </w:r>
    </w:p>
    <w:p>
      <w:pPr>
        <w:pStyle w:val="BodyText"/>
        <w:spacing w:line="247" w:lineRule="auto" w:before="108"/>
        <w:ind w:right="909"/>
        <w:jc w:val="both"/>
      </w:pPr>
      <w:r>
        <w:rPr>
          <w:rFonts w:ascii="Arial" w:hAnsi="Arial"/>
          <w:b/>
          <w:w w:val="105"/>
        </w:rPr>
        <w:t>3º.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Una</w:t>
      </w:r>
      <w:r>
        <w:rPr>
          <w:w w:val="105"/>
        </w:rPr>
        <w:t> vez</w:t>
      </w:r>
      <w:r>
        <w:rPr>
          <w:w w:val="105"/>
        </w:rPr>
        <w:t> finalizado</w:t>
      </w:r>
      <w:r>
        <w:rPr>
          <w:w w:val="105"/>
        </w:rPr>
        <w:t> el</w:t>
      </w:r>
      <w:r>
        <w:rPr>
          <w:w w:val="105"/>
        </w:rPr>
        <w:t> plazo</w:t>
      </w:r>
      <w:r>
        <w:rPr>
          <w:w w:val="105"/>
        </w:rPr>
        <w:t> de</w:t>
      </w:r>
      <w:r>
        <w:rPr>
          <w:w w:val="105"/>
        </w:rPr>
        <w:t> presentación</w:t>
      </w:r>
      <w:r>
        <w:rPr>
          <w:w w:val="105"/>
        </w:rPr>
        <w:t> de</w:t>
      </w:r>
      <w:r>
        <w:rPr>
          <w:w w:val="105"/>
        </w:rPr>
        <w:t> solicitudes</w:t>
      </w:r>
      <w:r>
        <w:rPr>
          <w:w w:val="105"/>
        </w:rPr>
        <w:t> establecido</w:t>
      </w:r>
      <w:r>
        <w:rPr>
          <w:w w:val="105"/>
        </w:rPr>
        <w:t> en</w:t>
      </w:r>
      <w:r>
        <w:rPr>
          <w:w w:val="105"/>
        </w:rPr>
        <w:t> el</w:t>
      </w:r>
      <w:r>
        <w:rPr>
          <w:w w:val="105"/>
        </w:rPr>
        <w:t> apartado</w:t>
      </w:r>
      <w:r>
        <w:rPr>
          <w:w w:val="105"/>
        </w:rPr>
        <w:t> cuarto</w:t>
      </w:r>
      <w:r>
        <w:rPr>
          <w:w w:val="105"/>
        </w:rPr>
        <w:t> de</w:t>
      </w:r>
      <w:r>
        <w:rPr>
          <w:w w:val="105"/>
        </w:rPr>
        <w:t> la Convocatoria,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analizaron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solicitudes</w:t>
      </w:r>
      <w:r>
        <w:rPr>
          <w:spacing w:val="-5"/>
          <w:w w:val="105"/>
        </w:rPr>
        <w:t> </w:t>
      </w:r>
      <w:r>
        <w:rPr>
          <w:w w:val="105"/>
        </w:rPr>
        <w:t>presentadas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su</w:t>
      </w:r>
      <w:r>
        <w:rPr>
          <w:spacing w:val="-5"/>
          <w:w w:val="105"/>
        </w:rPr>
        <w:t> </w:t>
      </w:r>
      <w:r>
        <w:rPr>
          <w:w w:val="105"/>
        </w:rPr>
        <w:t>documentación</w:t>
      </w:r>
      <w:r>
        <w:rPr>
          <w:spacing w:val="-3"/>
          <w:w w:val="105"/>
        </w:rPr>
        <w:t> </w:t>
      </w:r>
      <w:r>
        <w:rPr>
          <w:w w:val="105"/>
        </w:rPr>
        <w:t>anexa.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total,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registraron 21</w:t>
      </w:r>
      <w:r>
        <w:rPr>
          <w:spacing w:val="-14"/>
          <w:w w:val="105"/>
        </w:rPr>
        <w:t> </w:t>
      </w:r>
      <w:r>
        <w:rPr>
          <w:w w:val="105"/>
        </w:rPr>
        <w:t>solicitudes.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entidad</w:t>
      </w:r>
      <w:r>
        <w:rPr>
          <w:spacing w:val="-13"/>
          <w:w w:val="105"/>
        </w:rPr>
        <w:t> </w:t>
      </w:r>
      <w:r>
        <w:rPr>
          <w:w w:val="105"/>
        </w:rPr>
        <w:t>colaboradora,</w:t>
      </w:r>
      <w:r>
        <w:rPr>
          <w:spacing w:val="-13"/>
          <w:w w:val="105"/>
        </w:rPr>
        <w:t> </w:t>
      </w:r>
      <w:r>
        <w:rPr>
          <w:w w:val="105"/>
        </w:rPr>
        <w:t>Instituto</w:t>
      </w:r>
      <w:r>
        <w:rPr>
          <w:spacing w:val="-13"/>
          <w:w w:val="105"/>
        </w:rPr>
        <w:t> </w:t>
      </w:r>
      <w:r>
        <w:rPr>
          <w:w w:val="105"/>
        </w:rPr>
        <w:t>Tecnológico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Canarias,</w:t>
      </w:r>
      <w:r>
        <w:rPr>
          <w:spacing w:val="-13"/>
          <w:w w:val="105"/>
        </w:rPr>
        <w:t> </w:t>
      </w:r>
      <w:r>
        <w:rPr>
          <w:w w:val="105"/>
        </w:rPr>
        <w:t>S.A.,</w:t>
      </w:r>
      <w:r>
        <w:rPr>
          <w:spacing w:val="-13"/>
          <w:w w:val="105"/>
        </w:rPr>
        <w:t> </w:t>
      </w:r>
      <w:r>
        <w:rPr>
          <w:w w:val="105"/>
        </w:rPr>
        <w:t>formula</w:t>
      </w:r>
      <w:r>
        <w:rPr>
          <w:spacing w:val="-13"/>
          <w:w w:val="105"/>
        </w:rPr>
        <w:t> </w:t>
      </w:r>
      <w:r>
        <w:rPr>
          <w:w w:val="105"/>
        </w:rPr>
        <w:t>propuesta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que se</w:t>
      </w:r>
      <w:r>
        <w:rPr>
          <w:spacing w:val="-11"/>
          <w:w w:val="105"/>
        </w:rPr>
        <w:t> </w:t>
      </w:r>
      <w:r>
        <w:rPr>
          <w:w w:val="105"/>
        </w:rPr>
        <w:t>concretan</w:t>
      </w:r>
      <w:r>
        <w:rPr>
          <w:spacing w:val="-13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w w:val="105"/>
        </w:rPr>
        <w:t>resultados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las</w:t>
      </w:r>
      <w:r>
        <w:rPr>
          <w:spacing w:val="-13"/>
          <w:w w:val="105"/>
        </w:rPr>
        <w:t> </w:t>
      </w:r>
      <w:r>
        <w:rPr>
          <w:w w:val="105"/>
        </w:rPr>
        <w:t>comprobaciones</w:t>
      </w:r>
      <w:r>
        <w:rPr>
          <w:spacing w:val="-12"/>
          <w:w w:val="105"/>
        </w:rPr>
        <w:t> </w:t>
      </w:r>
      <w:r>
        <w:rPr>
          <w:w w:val="105"/>
        </w:rPr>
        <w:t>efectuadas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acuerdo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lo</w:t>
      </w:r>
      <w:r>
        <w:rPr>
          <w:spacing w:val="-13"/>
          <w:w w:val="105"/>
        </w:rPr>
        <w:t> </w:t>
      </w:r>
      <w:r>
        <w:rPr>
          <w:w w:val="105"/>
        </w:rPr>
        <w:t>dispuesto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general </w:t>
      </w:r>
      <w:r>
        <w:rPr>
          <w:spacing w:val="-4"/>
          <w:w w:val="105"/>
        </w:rPr>
        <w:t>13.</w:t>
      </w:r>
    </w:p>
    <w:p>
      <w:pPr>
        <w:pStyle w:val="BodyText"/>
        <w:spacing w:line="247" w:lineRule="auto" w:before="111"/>
        <w:ind w:right="902"/>
        <w:jc w:val="both"/>
      </w:pPr>
      <w:r>
        <w:rPr>
          <w:rFonts w:ascii="Arial" w:hAnsi="Arial"/>
          <w:b/>
          <w:w w:val="105"/>
        </w:rPr>
        <w:t>4º.</w:t>
      </w:r>
      <w:r>
        <w:rPr>
          <w:rFonts w:ascii="Arial" w:hAnsi="Arial"/>
          <w:b/>
          <w:spacing w:val="-8"/>
          <w:w w:val="105"/>
        </w:rPr>
        <w:t> </w:t>
      </w:r>
      <w:r>
        <w:rPr>
          <w:w w:val="105"/>
        </w:rPr>
        <w:t>Por Resolución nº 452/2021, de 15 de septiembre, de la Dirección General de Industria, se requiere la subsanación</w:t>
      </w:r>
      <w:r>
        <w:rPr>
          <w:w w:val="105"/>
        </w:rPr>
        <w:t> de</w:t>
      </w:r>
      <w:r>
        <w:rPr>
          <w:w w:val="105"/>
        </w:rPr>
        <w:t> las</w:t>
      </w:r>
      <w:r>
        <w:rPr>
          <w:w w:val="105"/>
        </w:rPr>
        <w:t> solicitudes</w:t>
      </w:r>
      <w:r>
        <w:rPr>
          <w:w w:val="105"/>
        </w:rPr>
        <w:t> presentadas</w:t>
      </w:r>
      <w:r>
        <w:rPr>
          <w:w w:val="105"/>
        </w:rPr>
        <w:t> para</w:t>
      </w:r>
      <w:r>
        <w:rPr>
          <w:w w:val="105"/>
        </w:rPr>
        <w:t> la</w:t>
      </w:r>
      <w:r>
        <w:rPr>
          <w:w w:val="105"/>
        </w:rPr>
        <w:t> concesión</w:t>
      </w:r>
      <w:r>
        <w:rPr>
          <w:w w:val="105"/>
        </w:rPr>
        <w:t> de</w:t>
      </w:r>
      <w:r>
        <w:rPr>
          <w:w w:val="105"/>
        </w:rPr>
        <w:t> subvenciones</w:t>
      </w:r>
      <w:r>
        <w:rPr>
          <w:w w:val="105"/>
        </w:rPr>
        <w:t> para</w:t>
      </w:r>
      <w:r>
        <w:rPr>
          <w:w w:val="105"/>
        </w:rPr>
        <w:t> la</w:t>
      </w:r>
      <w:r>
        <w:rPr>
          <w:w w:val="105"/>
        </w:rPr>
        <w:t> regeneración</w:t>
      </w:r>
      <w:r>
        <w:rPr>
          <w:w w:val="105"/>
        </w:rPr>
        <w:t> y dinamización</w:t>
      </w:r>
      <w:r>
        <w:rPr>
          <w:w w:val="105"/>
        </w:rPr>
        <w:t> de</w:t>
      </w:r>
      <w:r>
        <w:rPr>
          <w:w w:val="105"/>
        </w:rPr>
        <w:t> las</w:t>
      </w:r>
      <w:r>
        <w:rPr>
          <w:w w:val="105"/>
        </w:rPr>
        <w:t> áreas</w:t>
      </w:r>
      <w:r>
        <w:rPr>
          <w:w w:val="105"/>
        </w:rPr>
        <w:t> industriales</w:t>
      </w:r>
      <w:r>
        <w:rPr>
          <w:w w:val="105"/>
        </w:rPr>
        <w:t> existentes</w:t>
      </w:r>
      <w:r>
        <w:rPr>
          <w:w w:val="105"/>
        </w:rPr>
        <w:t> para</w:t>
      </w:r>
      <w:r>
        <w:rPr>
          <w:w w:val="105"/>
        </w:rPr>
        <w:t> el</w:t>
      </w:r>
      <w:r>
        <w:rPr>
          <w:w w:val="105"/>
        </w:rPr>
        <w:t> año</w:t>
      </w:r>
      <w:r>
        <w:rPr>
          <w:w w:val="105"/>
        </w:rPr>
        <w:t> 2021,</w:t>
      </w:r>
      <w:r>
        <w:rPr>
          <w:w w:val="105"/>
        </w:rPr>
        <w:t> convocadas</w:t>
      </w:r>
      <w:r>
        <w:rPr>
          <w:w w:val="105"/>
        </w:rPr>
        <w:t> por</w:t>
      </w:r>
      <w:r>
        <w:rPr>
          <w:w w:val="105"/>
        </w:rPr>
        <w:t> Resolución</w:t>
      </w:r>
      <w:r>
        <w:rPr>
          <w:w w:val="105"/>
        </w:rPr>
        <w:t> nº 282/2021,</w:t>
      </w:r>
      <w:r>
        <w:rPr>
          <w:w w:val="105"/>
        </w:rPr>
        <w:t> de</w:t>
      </w:r>
      <w:r>
        <w:rPr>
          <w:w w:val="105"/>
        </w:rPr>
        <w:t> 4</w:t>
      </w:r>
      <w:r>
        <w:rPr>
          <w:w w:val="105"/>
        </w:rPr>
        <w:t> de</w:t>
      </w:r>
      <w:r>
        <w:rPr>
          <w:w w:val="105"/>
        </w:rPr>
        <w:t> junio,</w:t>
      </w:r>
      <w:r>
        <w:rPr>
          <w:w w:val="105"/>
        </w:rPr>
        <w:t> que</w:t>
      </w:r>
      <w:r>
        <w:rPr>
          <w:w w:val="105"/>
        </w:rPr>
        <w:t> fue</w:t>
      </w:r>
      <w:r>
        <w:rPr>
          <w:w w:val="105"/>
        </w:rPr>
        <w:t> publicada</w:t>
      </w:r>
      <w:r>
        <w:rPr>
          <w:w w:val="105"/>
        </w:rPr>
        <w:t> en</w:t>
      </w:r>
      <w:r>
        <w:rPr>
          <w:w w:val="105"/>
        </w:rPr>
        <w:t> el</w:t>
      </w:r>
      <w:r>
        <w:rPr>
          <w:w w:val="105"/>
        </w:rPr>
        <w:t> Tablón</w:t>
      </w:r>
      <w:r>
        <w:rPr>
          <w:w w:val="105"/>
        </w:rPr>
        <w:t> de</w:t>
      </w:r>
      <w:r>
        <w:rPr>
          <w:w w:val="105"/>
        </w:rPr>
        <w:t> Anuncios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sede</w:t>
      </w:r>
      <w:r>
        <w:rPr>
          <w:w w:val="105"/>
        </w:rPr>
        <w:t> electrónica</w:t>
      </w:r>
      <w:r>
        <w:rPr>
          <w:w w:val="105"/>
        </w:rPr>
        <w:t> el</w:t>
      </w:r>
      <w:r>
        <w:rPr>
          <w:w w:val="105"/>
        </w:rPr>
        <w:t> 15</w:t>
      </w:r>
      <w:r>
        <w:rPr>
          <w:w w:val="105"/>
        </w:rPr>
        <w:t> de septiembre de 2021.</w:t>
      </w:r>
    </w:p>
    <w:p>
      <w:pPr>
        <w:pStyle w:val="BodyText"/>
        <w:spacing w:line="247" w:lineRule="auto" w:before="109"/>
        <w:ind w:right="906"/>
        <w:jc w:val="both"/>
      </w:pPr>
      <w:r>
        <w:rPr>
          <w:rFonts w:ascii="Arial" w:hAnsi="Arial"/>
          <w:b/>
          <w:w w:val="105"/>
        </w:rPr>
        <w:t>5º.</w:t>
      </w:r>
      <w:r>
        <w:rPr>
          <w:rFonts w:ascii="Arial" w:hAnsi="Arial"/>
          <w:b/>
          <w:spacing w:val="-9"/>
          <w:w w:val="105"/>
        </w:rPr>
        <w:t> </w:t>
      </w:r>
      <w:r>
        <w:rPr>
          <w:w w:val="105"/>
        </w:rPr>
        <w:t>Mediante</w:t>
      </w:r>
      <w:r>
        <w:rPr>
          <w:spacing w:val="-1"/>
          <w:w w:val="105"/>
        </w:rPr>
        <w:t> </w:t>
      </w:r>
      <w:r>
        <w:rPr>
          <w:w w:val="105"/>
        </w:rPr>
        <w:t>Resolución</w:t>
      </w:r>
      <w:r>
        <w:rPr>
          <w:spacing w:val="-1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515/2021,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7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octubre,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Dirección</w:t>
      </w:r>
      <w:r>
        <w:rPr>
          <w:spacing w:val="-1"/>
          <w:w w:val="105"/>
        </w:rPr>
        <w:t> </w:t>
      </w:r>
      <w:r>
        <w:rPr>
          <w:w w:val="105"/>
        </w:rPr>
        <w:t>General de</w:t>
      </w:r>
      <w:r>
        <w:rPr>
          <w:spacing w:val="-1"/>
          <w:w w:val="105"/>
        </w:rPr>
        <w:t> </w:t>
      </w:r>
      <w:r>
        <w:rPr>
          <w:w w:val="105"/>
        </w:rPr>
        <w:t>Industria,</w:t>
      </w:r>
      <w:r>
        <w:rPr>
          <w:spacing w:val="-1"/>
          <w:w w:val="105"/>
        </w:rPr>
        <w:t> </w:t>
      </w:r>
      <w:r>
        <w:rPr>
          <w:w w:val="105"/>
        </w:rPr>
        <w:t>se designan a los</w:t>
      </w:r>
      <w:r>
        <w:rPr>
          <w:spacing w:val="-1"/>
          <w:w w:val="105"/>
        </w:rPr>
        <w:t> </w:t>
      </w:r>
      <w:r>
        <w:rPr>
          <w:w w:val="105"/>
        </w:rPr>
        <w:t>miembros</w:t>
      </w:r>
      <w:r>
        <w:rPr>
          <w:spacing w:val="-1"/>
          <w:w w:val="105"/>
        </w:rPr>
        <w:t> </w:t>
      </w:r>
      <w:r>
        <w:rPr>
          <w:w w:val="105"/>
        </w:rPr>
        <w:t>de la Comisión,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la selección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valoración de los</w:t>
      </w:r>
      <w:r>
        <w:rPr>
          <w:spacing w:val="-1"/>
          <w:w w:val="105"/>
        </w:rPr>
        <w:t> </w:t>
      </w:r>
      <w:r>
        <w:rPr>
          <w:w w:val="105"/>
        </w:rPr>
        <w:t>expedientes</w:t>
      </w:r>
      <w:r>
        <w:rPr>
          <w:spacing w:val="-1"/>
          <w:w w:val="105"/>
        </w:rPr>
        <w:t> </w:t>
      </w:r>
      <w:r>
        <w:rPr>
          <w:w w:val="105"/>
        </w:rPr>
        <w:t>acogidos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 convocatoria de</w:t>
      </w:r>
      <w:r>
        <w:rPr>
          <w:spacing w:val="-4"/>
          <w:w w:val="105"/>
        </w:rPr>
        <w:t> </w:t>
      </w:r>
      <w:r>
        <w:rPr>
          <w:w w:val="105"/>
        </w:rPr>
        <w:t>subvenciones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regeneración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dinamización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áreas</w:t>
      </w:r>
      <w:r>
        <w:rPr>
          <w:spacing w:val="-3"/>
          <w:w w:val="105"/>
        </w:rPr>
        <w:t> </w:t>
      </w:r>
      <w:r>
        <w:rPr>
          <w:w w:val="105"/>
        </w:rPr>
        <w:t>industriales</w:t>
      </w:r>
      <w:r>
        <w:rPr>
          <w:spacing w:val="-3"/>
          <w:w w:val="105"/>
        </w:rPr>
        <w:t> </w:t>
      </w:r>
      <w:r>
        <w:rPr>
          <w:w w:val="105"/>
        </w:rPr>
        <w:t>existentes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año</w:t>
      </w:r>
      <w:r>
        <w:rPr>
          <w:spacing w:val="-2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line="247" w:lineRule="auto" w:before="108"/>
        <w:ind w:right="895"/>
        <w:jc w:val="both"/>
      </w:pPr>
      <w:r>
        <w:rPr>
          <w:rFonts w:ascii="Arial" w:hAnsi="Arial"/>
          <w:b/>
          <w:w w:val="105"/>
        </w:rPr>
        <w:t>6º.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Por</w:t>
      </w:r>
      <w:r>
        <w:rPr>
          <w:w w:val="105"/>
        </w:rPr>
        <w:t> Resolución</w:t>
      </w:r>
      <w:r>
        <w:rPr>
          <w:w w:val="105"/>
        </w:rPr>
        <w:t> nº</w:t>
      </w:r>
      <w:r>
        <w:rPr>
          <w:w w:val="105"/>
        </w:rPr>
        <w:t> 570/2021,</w:t>
      </w:r>
      <w:r>
        <w:rPr>
          <w:w w:val="105"/>
        </w:rPr>
        <w:t> de</w:t>
      </w:r>
      <w:r>
        <w:rPr>
          <w:w w:val="105"/>
        </w:rPr>
        <w:t> 29</w:t>
      </w:r>
      <w:r>
        <w:rPr>
          <w:w w:val="105"/>
        </w:rPr>
        <w:t> de</w:t>
      </w:r>
      <w:r>
        <w:rPr>
          <w:w w:val="105"/>
        </w:rPr>
        <w:t> octubre,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Dirección</w:t>
      </w:r>
      <w:r>
        <w:rPr>
          <w:w w:val="105"/>
        </w:rPr>
        <w:t> General</w:t>
      </w:r>
      <w:r>
        <w:rPr>
          <w:w w:val="105"/>
        </w:rPr>
        <w:t> de</w:t>
      </w:r>
      <w:r>
        <w:rPr>
          <w:w w:val="105"/>
        </w:rPr>
        <w:t> Industria,</w:t>
      </w:r>
      <w:r>
        <w:rPr>
          <w:w w:val="105"/>
        </w:rPr>
        <w:t> dictada</w:t>
      </w:r>
      <w:r>
        <w:rPr>
          <w:w w:val="105"/>
        </w:rPr>
        <w:t> por delegación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Consejera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Departamento,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4"/>
          <w:w w:val="105"/>
        </w:rPr>
        <w:t> </w:t>
      </w:r>
      <w:r>
        <w:rPr>
          <w:w w:val="105"/>
        </w:rPr>
        <w:t>resuelve</w:t>
      </w:r>
      <w:r>
        <w:rPr>
          <w:spacing w:val="-4"/>
          <w:w w:val="105"/>
        </w:rPr>
        <w:t> </w:t>
      </w:r>
      <w:r>
        <w:rPr>
          <w:w w:val="105"/>
        </w:rPr>
        <w:t>provisionalmente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concesión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subvenciones para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regeneración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dinamización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áreas</w:t>
      </w:r>
      <w:r>
        <w:rPr>
          <w:spacing w:val="-7"/>
          <w:w w:val="105"/>
        </w:rPr>
        <w:t> </w:t>
      </w:r>
      <w:r>
        <w:rPr>
          <w:w w:val="105"/>
        </w:rPr>
        <w:t>industriales</w:t>
      </w:r>
      <w:r>
        <w:rPr>
          <w:spacing w:val="-7"/>
          <w:w w:val="105"/>
        </w:rPr>
        <w:t> </w:t>
      </w:r>
      <w:r>
        <w:rPr>
          <w:w w:val="105"/>
        </w:rPr>
        <w:t>existentes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año</w:t>
      </w:r>
      <w:r>
        <w:rPr>
          <w:spacing w:val="-7"/>
          <w:w w:val="105"/>
        </w:rPr>
        <w:t> </w:t>
      </w:r>
      <w:r>
        <w:rPr>
          <w:w w:val="105"/>
        </w:rPr>
        <w:t>2021,</w:t>
      </w:r>
      <w:r>
        <w:rPr>
          <w:spacing w:val="-3"/>
          <w:w w:val="105"/>
        </w:rPr>
        <w:t> </w:t>
      </w:r>
      <w:r>
        <w:rPr>
          <w:w w:val="105"/>
        </w:rPr>
        <w:t>siendo</w:t>
      </w:r>
      <w:r>
        <w:rPr>
          <w:spacing w:val="-7"/>
          <w:w w:val="105"/>
        </w:rPr>
        <w:t> </w:t>
      </w:r>
      <w:r>
        <w:rPr>
          <w:w w:val="105"/>
        </w:rPr>
        <w:t>publicada el</w:t>
      </w:r>
      <w:r>
        <w:rPr>
          <w:spacing w:val="-1"/>
          <w:w w:val="105"/>
        </w:rPr>
        <w:t> </w:t>
      </w:r>
      <w:r>
        <w:rPr>
          <w:w w:val="105"/>
        </w:rPr>
        <w:t>29 de</w:t>
      </w:r>
      <w:r>
        <w:rPr>
          <w:spacing w:val="-2"/>
          <w:w w:val="105"/>
        </w:rPr>
        <w:t> </w:t>
      </w:r>
      <w:r>
        <w:rPr>
          <w:w w:val="105"/>
        </w:rPr>
        <w:t>octubre de 2021 en el</w:t>
      </w:r>
      <w:r>
        <w:rPr>
          <w:spacing w:val="-5"/>
          <w:w w:val="105"/>
        </w:rPr>
        <w:t> </w:t>
      </w:r>
      <w:r>
        <w:rPr>
          <w:w w:val="105"/>
        </w:rPr>
        <w:t>Tablón de anuncios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 sede electrónica.</w:t>
      </w:r>
    </w:p>
    <w:p>
      <w:pPr>
        <w:pStyle w:val="BodyText"/>
        <w:spacing w:line="247" w:lineRule="auto" w:before="108"/>
        <w:ind w:right="899"/>
        <w:jc w:val="both"/>
      </w:pP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misma,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otorga</w:t>
      </w:r>
      <w:r>
        <w:rPr>
          <w:spacing w:val="-9"/>
          <w:w w:val="105"/>
        </w:rPr>
        <w:t> </w:t>
      </w:r>
      <w:r>
        <w:rPr>
          <w:w w:val="105"/>
        </w:rPr>
        <w:t>un</w:t>
      </w:r>
      <w:r>
        <w:rPr>
          <w:spacing w:val="-9"/>
          <w:w w:val="105"/>
        </w:rPr>
        <w:t> </w:t>
      </w:r>
      <w:r>
        <w:rPr>
          <w:w w:val="105"/>
        </w:rPr>
        <w:t>plazo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10</w:t>
      </w:r>
      <w:r>
        <w:rPr>
          <w:spacing w:val="-11"/>
          <w:w w:val="105"/>
        </w:rPr>
        <w:t> </w:t>
      </w:r>
      <w:r>
        <w:rPr>
          <w:w w:val="105"/>
        </w:rPr>
        <w:t>días,</w:t>
      </w:r>
      <w:r>
        <w:rPr>
          <w:spacing w:val="-9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aceptación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subvención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aquellos</w:t>
      </w:r>
      <w:r>
        <w:rPr>
          <w:spacing w:val="-10"/>
          <w:w w:val="105"/>
        </w:rPr>
        <w:t> </w:t>
      </w:r>
      <w:r>
        <w:rPr>
          <w:w w:val="105"/>
        </w:rPr>
        <w:t>expedientes</w:t>
      </w:r>
      <w:r>
        <w:rPr>
          <w:spacing w:val="-10"/>
          <w:w w:val="105"/>
        </w:rPr>
        <w:t> </w:t>
      </w:r>
      <w:r>
        <w:rPr>
          <w:w w:val="105"/>
        </w:rPr>
        <w:t>que se</w:t>
      </w:r>
      <w:r>
        <w:rPr>
          <w:w w:val="105"/>
        </w:rPr>
        <w:t> relacionan</w:t>
      </w:r>
      <w:r>
        <w:rPr>
          <w:w w:val="105"/>
        </w:rPr>
        <w:t> en</w:t>
      </w:r>
      <w:r>
        <w:rPr>
          <w:w w:val="105"/>
        </w:rPr>
        <w:t> su</w:t>
      </w:r>
      <w:r>
        <w:rPr>
          <w:w w:val="105"/>
        </w:rPr>
        <w:t> Anexo</w:t>
      </w:r>
      <w:r>
        <w:rPr>
          <w:w w:val="105"/>
        </w:rPr>
        <w:t> I</w:t>
      </w:r>
      <w:r>
        <w:rPr>
          <w:w w:val="105"/>
        </w:rPr>
        <w:t> y</w:t>
      </w:r>
      <w:r>
        <w:rPr>
          <w:w w:val="105"/>
        </w:rPr>
        <w:t> para</w:t>
      </w:r>
      <w:r>
        <w:rPr>
          <w:w w:val="105"/>
        </w:rPr>
        <w:t> la</w:t>
      </w:r>
      <w:r>
        <w:rPr>
          <w:w w:val="105"/>
        </w:rPr>
        <w:t> solicitud</w:t>
      </w:r>
      <w:r>
        <w:rPr>
          <w:w w:val="105"/>
        </w:rPr>
        <w:t> del</w:t>
      </w:r>
      <w:r>
        <w:rPr>
          <w:w w:val="105"/>
        </w:rPr>
        <w:t> abono</w:t>
      </w:r>
      <w:r>
        <w:rPr>
          <w:w w:val="105"/>
        </w:rPr>
        <w:t> anticipado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subvención.</w:t>
      </w:r>
      <w:r>
        <w:rPr>
          <w:w w:val="105"/>
        </w:rPr>
        <w:t> Asimismo,</w:t>
      </w:r>
      <w:r>
        <w:rPr>
          <w:w w:val="105"/>
        </w:rPr>
        <w:t> se desestiman las solicitudes que se relacionan en su</w:t>
      </w:r>
      <w:r>
        <w:rPr>
          <w:spacing w:val="-4"/>
          <w:w w:val="105"/>
        </w:rPr>
        <w:t> </w:t>
      </w:r>
      <w:r>
        <w:rPr>
          <w:w w:val="105"/>
        </w:rPr>
        <w:t>Anexo II, y se desisten las solicitudes del</w:t>
      </w:r>
      <w:r>
        <w:rPr>
          <w:spacing w:val="-5"/>
          <w:w w:val="105"/>
        </w:rPr>
        <w:t> </w:t>
      </w:r>
      <w:r>
        <w:rPr>
          <w:w w:val="105"/>
        </w:rPr>
        <w:t>Anexo III. La leyenda</w:t>
      </w:r>
      <w:r>
        <w:rPr>
          <w:spacing w:val="-3"/>
          <w:w w:val="105"/>
        </w:rPr>
        <w:t> </w:t>
      </w:r>
      <w:r>
        <w:rPr>
          <w:w w:val="105"/>
        </w:rPr>
        <w:t>explicativa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códigos</w:t>
      </w:r>
      <w:r>
        <w:rPr>
          <w:spacing w:val="-5"/>
          <w:w w:val="105"/>
        </w:rPr>
        <w:t> </w:t>
      </w:r>
      <w:r>
        <w:rPr>
          <w:w w:val="105"/>
        </w:rPr>
        <w:t>identificativos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causas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desestimación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desistimiento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indican en el Anexo IV.</w:t>
      </w:r>
    </w:p>
    <w:p>
      <w:pPr>
        <w:pStyle w:val="BodyText"/>
        <w:spacing w:line="247" w:lineRule="auto" w:before="111"/>
        <w:ind w:right="466"/>
      </w:pPr>
      <w:r>
        <w:rPr>
          <w:rFonts w:ascii="Arial" w:hAnsi="Arial"/>
          <w:b/>
          <w:w w:val="105"/>
        </w:rPr>
        <w:t>7º.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Dentro</w:t>
      </w:r>
      <w:r>
        <w:rPr>
          <w:spacing w:val="39"/>
          <w:w w:val="105"/>
        </w:rPr>
        <w:t> </w:t>
      </w:r>
      <w:r>
        <w:rPr>
          <w:w w:val="105"/>
        </w:rPr>
        <w:t>del</w:t>
      </w:r>
      <w:r>
        <w:rPr>
          <w:spacing w:val="38"/>
          <w:w w:val="105"/>
        </w:rPr>
        <w:t> </w:t>
      </w:r>
      <w:r>
        <w:rPr>
          <w:w w:val="105"/>
        </w:rPr>
        <w:t>plazo</w:t>
      </w:r>
      <w:r>
        <w:rPr>
          <w:spacing w:val="39"/>
          <w:w w:val="105"/>
        </w:rPr>
        <w:t> </w:t>
      </w:r>
      <w:r>
        <w:rPr>
          <w:w w:val="105"/>
        </w:rPr>
        <w:t>referido</w:t>
      </w:r>
      <w:r>
        <w:rPr>
          <w:spacing w:val="37"/>
          <w:w w:val="105"/>
        </w:rPr>
        <w:t> </w:t>
      </w:r>
      <w:r>
        <w:rPr>
          <w:w w:val="105"/>
        </w:rPr>
        <w:t>para</w:t>
      </w:r>
      <w:r>
        <w:rPr>
          <w:spacing w:val="39"/>
          <w:w w:val="105"/>
        </w:rPr>
        <w:t> </w:t>
      </w:r>
      <w:r>
        <w:rPr>
          <w:w w:val="105"/>
        </w:rPr>
        <w:t>la</w:t>
      </w:r>
      <w:r>
        <w:rPr>
          <w:spacing w:val="39"/>
          <w:w w:val="105"/>
        </w:rPr>
        <w:t> </w:t>
      </w:r>
      <w:r>
        <w:rPr>
          <w:w w:val="105"/>
        </w:rPr>
        <w:t>aceptación</w:t>
      </w:r>
      <w:r>
        <w:rPr>
          <w:spacing w:val="39"/>
          <w:w w:val="105"/>
        </w:rPr>
        <w:t> </w:t>
      </w:r>
      <w:r>
        <w:rPr>
          <w:w w:val="105"/>
        </w:rPr>
        <w:t>y</w:t>
      </w:r>
      <w:r>
        <w:rPr>
          <w:spacing w:val="39"/>
          <w:w w:val="105"/>
        </w:rPr>
        <w:t> </w:t>
      </w:r>
      <w:r>
        <w:rPr>
          <w:w w:val="105"/>
        </w:rPr>
        <w:t>solicitud</w:t>
      </w:r>
      <w:r>
        <w:rPr>
          <w:spacing w:val="39"/>
          <w:w w:val="105"/>
        </w:rPr>
        <w:t> </w:t>
      </w:r>
      <w:r>
        <w:rPr>
          <w:w w:val="105"/>
        </w:rPr>
        <w:t>del</w:t>
      </w:r>
      <w:r>
        <w:rPr>
          <w:spacing w:val="38"/>
          <w:w w:val="105"/>
        </w:rPr>
        <w:t> </w:t>
      </w:r>
      <w:r>
        <w:rPr>
          <w:w w:val="105"/>
        </w:rPr>
        <w:t>abono</w:t>
      </w:r>
      <w:r>
        <w:rPr>
          <w:spacing w:val="39"/>
          <w:w w:val="105"/>
        </w:rPr>
        <w:t> </w:t>
      </w:r>
      <w:r>
        <w:rPr>
          <w:w w:val="105"/>
        </w:rPr>
        <w:t>anticipado</w:t>
      </w:r>
      <w:r>
        <w:rPr>
          <w:spacing w:val="39"/>
          <w:w w:val="105"/>
        </w:rPr>
        <w:t> </w:t>
      </w:r>
      <w:r>
        <w:rPr>
          <w:w w:val="105"/>
        </w:rPr>
        <w:t>se</w:t>
      </w:r>
      <w:r>
        <w:rPr>
          <w:spacing w:val="37"/>
          <w:w w:val="105"/>
        </w:rPr>
        <w:t> </w:t>
      </w:r>
      <w:r>
        <w:rPr>
          <w:w w:val="105"/>
        </w:rPr>
        <w:t>ha</w:t>
      </w:r>
      <w:r>
        <w:rPr>
          <w:spacing w:val="37"/>
          <w:w w:val="105"/>
        </w:rPr>
        <w:t> </w:t>
      </w:r>
      <w:r>
        <w:rPr>
          <w:w w:val="105"/>
        </w:rPr>
        <w:t>presentado</w:t>
      </w:r>
      <w:r>
        <w:rPr>
          <w:spacing w:val="39"/>
          <w:w w:val="105"/>
        </w:rPr>
        <w:t> </w:t>
      </w:r>
      <w:r>
        <w:rPr>
          <w:w w:val="105"/>
        </w:rPr>
        <w:t>la siguiente documentación:</w:t>
      </w:r>
    </w:p>
    <w:p>
      <w:pPr>
        <w:pStyle w:val="BodyText"/>
        <w:spacing w:line="247" w:lineRule="auto" w:before="89"/>
        <w:ind w:left="1429" w:right="466"/>
      </w:pPr>
      <w:r>
        <w:rPr>
          <w:w w:val="105"/>
        </w:rPr>
        <w:t>1.-</w:t>
      </w:r>
      <w:r>
        <w:rPr>
          <w:w w:val="105"/>
        </w:rPr>
        <w:t> Los</w:t>
      </w:r>
      <w:r>
        <w:rPr>
          <w:spacing w:val="17"/>
          <w:w w:val="105"/>
        </w:rPr>
        <w:t> </w:t>
      </w:r>
      <w:r>
        <w:rPr>
          <w:w w:val="105"/>
        </w:rPr>
        <w:t>beneficiarios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doce</w:t>
      </w:r>
      <w:r>
        <w:rPr>
          <w:spacing w:val="18"/>
          <w:w w:val="105"/>
        </w:rPr>
        <w:t> </w:t>
      </w:r>
      <w:r>
        <w:rPr>
          <w:w w:val="105"/>
        </w:rPr>
        <w:t>(12)</w:t>
      </w:r>
      <w:r>
        <w:rPr>
          <w:w w:val="105"/>
        </w:rPr>
        <w:t> expedientes</w:t>
      </w:r>
      <w:r>
        <w:rPr>
          <w:spacing w:val="18"/>
          <w:w w:val="105"/>
        </w:rPr>
        <w:t> </w:t>
      </w:r>
      <w:r>
        <w:rPr>
          <w:w w:val="105"/>
        </w:rPr>
        <w:t>han</w:t>
      </w:r>
      <w:r>
        <w:rPr>
          <w:w w:val="105"/>
        </w:rPr>
        <w:t> presentado</w:t>
      </w:r>
      <w:r>
        <w:rPr>
          <w:spacing w:val="18"/>
          <w:w w:val="105"/>
        </w:rPr>
        <w:t> </w:t>
      </w:r>
      <w:r>
        <w:rPr>
          <w:w w:val="105"/>
        </w:rPr>
        <w:t>la</w:t>
      </w:r>
      <w:r>
        <w:rPr>
          <w:spacing w:val="18"/>
          <w:w w:val="105"/>
        </w:rPr>
        <w:t> </w:t>
      </w:r>
      <w:r>
        <w:rPr>
          <w:w w:val="105"/>
        </w:rPr>
        <w:t>aceptación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la</w:t>
      </w:r>
      <w:r>
        <w:rPr>
          <w:w w:val="105"/>
        </w:rPr>
        <w:t> subvención</w:t>
      </w:r>
      <w:r>
        <w:rPr>
          <w:spacing w:val="18"/>
          <w:w w:val="105"/>
        </w:rPr>
        <w:t> </w:t>
      </w:r>
      <w:r>
        <w:rPr>
          <w:w w:val="105"/>
        </w:rPr>
        <w:t>en tiempo y forma.</w:t>
      </w:r>
    </w:p>
    <w:p>
      <w:pPr>
        <w:pStyle w:val="BodyText"/>
        <w:spacing w:before="89"/>
        <w:ind w:left="1429"/>
      </w:pPr>
      <w:r>
        <w:rPr>
          <w:spacing w:val="-2"/>
          <w:w w:val="105"/>
        </w:rPr>
        <w:t>2.-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Todos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beneficiarios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han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solicitado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abono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anticipado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subvención.</w:t>
      </w:r>
    </w:p>
    <w:p>
      <w:pPr>
        <w:pStyle w:val="BodyText"/>
        <w:spacing w:line="247" w:lineRule="auto" w:before="95"/>
        <w:ind w:left="1429" w:right="466"/>
      </w:pPr>
      <w:r>
        <w:rPr>
          <w:w w:val="105"/>
        </w:rPr>
        <w:t>3.-</w:t>
      </w:r>
      <w:r>
        <w:rPr>
          <w:w w:val="105"/>
        </w:rPr>
        <w:t> Todos</w:t>
      </w:r>
      <w:r>
        <w:rPr>
          <w:w w:val="105"/>
        </w:rPr>
        <w:t> los</w:t>
      </w:r>
      <w:r>
        <w:rPr>
          <w:w w:val="105"/>
        </w:rPr>
        <w:t> beneficiarios</w:t>
      </w:r>
      <w:r>
        <w:rPr>
          <w:w w:val="105"/>
        </w:rPr>
        <w:t> han</w:t>
      </w:r>
      <w:r>
        <w:rPr>
          <w:w w:val="105"/>
        </w:rPr>
        <w:t> solicitado</w:t>
      </w:r>
      <w:r>
        <w:rPr>
          <w:w w:val="105"/>
        </w:rPr>
        <w:t> una</w:t>
      </w:r>
      <w:r>
        <w:rPr>
          <w:w w:val="105"/>
        </w:rPr>
        <w:t> ampliación</w:t>
      </w:r>
      <w:r>
        <w:rPr>
          <w:w w:val="105"/>
        </w:rPr>
        <w:t> del</w:t>
      </w:r>
      <w:r>
        <w:rPr>
          <w:w w:val="105"/>
        </w:rPr>
        <w:t> plazo</w:t>
      </w:r>
      <w:r>
        <w:rPr>
          <w:w w:val="105"/>
        </w:rPr>
        <w:t> para</w:t>
      </w:r>
      <w:r>
        <w:rPr>
          <w:w w:val="105"/>
        </w:rPr>
        <w:t> la</w:t>
      </w:r>
      <w:r>
        <w:rPr>
          <w:w w:val="105"/>
        </w:rPr>
        <w:t> ejecución</w:t>
      </w:r>
      <w:r>
        <w:rPr>
          <w:w w:val="105"/>
        </w:rPr>
        <w:t> y</w:t>
      </w:r>
      <w:r>
        <w:rPr>
          <w:w w:val="105"/>
        </w:rPr>
        <w:t> justificación intermedia, correspondiente a la anualidad 2021.</w:t>
      </w:r>
    </w:p>
    <w:p>
      <w:pPr>
        <w:pStyle w:val="BodyText"/>
        <w:spacing w:before="89"/>
        <w:ind w:left="1429"/>
      </w:pPr>
      <w:r>
        <w:rPr>
          <w:w w:val="105"/>
        </w:rPr>
        <w:t>4.-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ha</w:t>
      </w:r>
      <w:r>
        <w:rPr>
          <w:spacing w:val="-12"/>
          <w:w w:val="105"/>
        </w:rPr>
        <w:t> </w:t>
      </w:r>
      <w:r>
        <w:rPr>
          <w:w w:val="105"/>
        </w:rPr>
        <w:t>formulado</w:t>
      </w:r>
      <w:r>
        <w:rPr>
          <w:spacing w:val="-10"/>
          <w:w w:val="105"/>
        </w:rPr>
        <w:t> </w:t>
      </w:r>
      <w:r>
        <w:rPr>
          <w:w w:val="105"/>
        </w:rPr>
        <w:t>una</w:t>
      </w:r>
      <w:r>
        <w:rPr>
          <w:spacing w:val="-11"/>
          <w:w w:val="105"/>
        </w:rPr>
        <w:t> </w:t>
      </w:r>
      <w:r>
        <w:rPr>
          <w:w w:val="105"/>
        </w:rPr>
        <w:t>alegación,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tiempo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forma.</w:t>
      </w:r>
    </w:p>
    <w:p>
      <w:pPr>
        <w:pStyle w:val="BodyText"/>
        <w:spacing w:line="247" w:lineRule="auto" w:before="95"/>
        <w:ind w:right="898"/>
        <w:jc w:val="both"/>
      </w:pPr>
      <w:r>
        <w:rPr>
          <w:rFonts w:ascii="Arial" w:hAnsi="Arial"/>
          <w:b/>
          <w:w w:val="105"/>
        </w:rPr>
        <w:t>8º.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Examinada</w:t>
      </w:r>
      <w:r>
        <w:rPr>
          <w:w w:val="105"/>
        </w:rPr>
        <w:t> la</w:t>
      </w:r>
      <w:r>
        <w:rPr>
          <w:w w:val="105"/>
        </w:rPr>
        <w:t> documentación</w:t>
      </w:r>
      <w:r>
        <w:rPr>
          <w:w w:val="105"/>
        </w:rPr>
        <w:t> e</w:t>
      </w:r>
      <w:r>
        <w:rPr>
          <w:w w:val="105"/>
        </w:rPr>
        <w:t> información</w:t>
      </w:r>
      <w:r>
        <w:rPr>
          <w:w w:val="105"/>
        </w:rPr>
        <w:t> suministrada</w:t>
      </w:r>
      <w:r>
        <w:rPr>
          <w:w w:val="105"/>
        </w:rPr>
        <w:t> por</w:t>
      </w:r>
      <w:r>
        <w:rPr>
          <w:w w:val="105"/>
        </w:rPr>
        <w:t> la</w:t>
      </w:r>
      <w:r>
        <w:rPr>
          <w:w w:val="105"/>
        </w:rPr>
        <w:t> entidad</w:t>
      </w:r>
      <w:r>
        <w:rPr>
          <w:w w:val="105"/>
        </w:rPr>
        <w:t> colaboradora</w:t>
      </w:r>
      <w:r>
        <w:rPr>
          <w:w w:val="105"/>
        </w:rPr>
        <w:t> al</w:t>
      </w:r>
      <w:r>
        <w:rPr>
          <w:w w:val="105"/>
        </w:rPr>
        <w:t> órgano instructor, la Comisión aludida en el antecedente 5º, procedió al estudio de la misma de acuerdo con los criterios establecidos en las bases reguladoras, y emitió informe de fecha</w:t>
      </w:r>
      <w:r>
        <w:rPr>
          <w:w w:val="105"/>
        </w:rPr>
        <w:t> 22 de noviembre de 2021, en el que, entre otros, se concreta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resultado del</w:t>
      </w:r>
      <w:r>
        <w:rPr>
          <w:spacing w:val="-1"/>
          <w:w w:val="105"/>
        </w:rPr>
        <w:t> </w:t>
      </w:r>
      <w:r>
        <w:rPr>
          <w:w w:val="105"/>
        </w:rPr>
        <w:t>análisis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 alegación presentada y</w:t>
      </w:r>
      <w:r>
        <w:rPr>
          <w:spacing w:val="-2"/>
          <w:w w:val="105"/>
        </w:rPr>
        <w:t> </w:t>
      </w:r>
      <w:r>
        <w:rPr>
          <w:w w:val="105"/>
        </w:rPr>
        <w:t>la evaluación efectuada</w:t>
      </w:r>
    </w:p>
    <w:p>
      <w:pPr>
        <w:pStyle w:val="BodyText"/>
        <w:spacing w:after="0" w:line="247" w:lineRule="auto"/>
        <w:jc w:val="both"/>
        <w:sectPr>
          <w:footerReference w:type="default" r:id="rId5"/>
          <w:type w:val="continuous"/>
          <w:pgSz w:w="11900" w:h="16840"/>
          <w:pgMar w:header="0" w:footer="926" w:top="740" w:bottom="1120" w:left="566" w:right="566"/>
          <w:pgNumType w:start="1"/>
        </w:sectPr>
      </w:pPr>
    </w:p>
    <w:p>
      <w:pPr>
        <w:pStyle w:val="BodyText"/>
        <w:spacing w:line="247" w:lineRule="auto" w:before="170"/>
        <w:ind w:right="906"/>
        <w:jc w:val="both"/>
      </w:pPr>
      <w:r>
        <w:rPr>
          <w:w w:val="105"/>
        </w:rPr>
        <w:t>como</w:t>
      </w:r>
      <w:r>
        <w:rPr>
          <w:spacing w:val="-4"/>
          <w:w w:val="105"/>
        </w:rPr>
        <w:t> </w:t>
      </w:r>
      <w:r>
        <w:rPr>
          <w:w w:val="105"/>
        </w:rPr>
        <w:t>resultado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misma,</w:t>
      </w:r>
      <w:r>
        <w:rPr>
          <w:spacing w:val="-5"/>
          <w:w w:val="105"/>
        </w:rPr>
        <w:t> </w:t>
      </w:r>
      <w:r>
        <w:rPr>
          <w:w w:val="105"/>
        </w:rPr>
        <w:t>según</w:t>
      </w:r>
      <w:r>
        <w:rPr>
          <w:spacing w:val="-4"/>
          <w:w w:val="105"/>
        </w:rPr>
        <w:t> </w:t>
      </w:r>
      <w:r>
        <w:rPr>
          <w:w w:val="105"/>
        </w:rPr>
        <w:t>lo</w:t>
      </w:r>
      <w:r>
        <w:rPr>
          <w:spacing w:val="-4"/>
          <w:w w:val="105"/>
        </w:rPr>
        <w:t> </w:t>
      </w:r>
      <w:r>
        <w:rPr>
          <w:w w:val="105"/>
        </w:rPr>
        <w:t>previsto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artículo</w:t>
      </w:r>
      <w:r>
        <w:rPr>
          <w:spacing w:val="-4"/>
          <w:w w:val="105"/>
        </w:rPr>
        <w:t> </w:t>
      </w:r>
      <w:r>
        <w:rPr>
          <w:w w:val="105"/>
        </w:rPr>
        <w:t>16.4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Decreto</w:t>
      </w:r>
      <w:r>
        <w:rPr>
          <w:spacing w:val="-4"/>
          <w:w w:val="105"/>
        </w:rPr>
        <w:t> </w:t>
      </w:r>
      <w:r>
        <w:rPr>
          <w:w w:val="105"/>
        </w:rPr>
        <w:t>36/2009,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31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marzo,</w:t>
      </w:r>
      <w:r>
        <w:rPr>
          <w:spacing w:val="-5"/>
          <w:w w:val="105"/>
        </w:rPr>
        <w:t> </w:t>
      </w:r>
      <w:r>
        <w:rPr>
          <w:w w:val="105"/>
        </w:rPr>
        <w:t>por el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establece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régimen</w:t>
      </w:r>
      <w:r>
        <w:rPr>
          <w:spacing w:val="-1"/>
          <w:w w:val="105"/>
        </w:rPr>
        <w:t> </w:t>
      </w:r>
      <w:r>
        <w:rPr>
          <w:w w:val="105"/>
        </w:rPr>
        <w:t>general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subvenciones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Comunidad</w:t>
      </w:r>
      <w:r>
        <w:rPr>
          <w:spacing w:val="-12"/>
          <w:w w:val="105"/>
        </w:rPr>
        <w:t> </w:t>
      </w:r>
      <w:r>
        <w:rPr>
          <w:w w:val="105"/>
        </w:rPr>
        <w:t>Autónoma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Canarias.</w:t>
      </w:r>
    </w:p>
    <w:p>
      <w:pPr>
        <w:pStyle w:val="BodyText"/>
        <w:spacing w:before="106"/>
        <w:jc w:val="both"/>
      </w:pP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resumen</w:t>
      </w:r>
      <w:r>
        <w:rPr>
          <w:spacing w:val="-11"/>
          <w:w w:val="105"/>
        </w:rPr>
        <w:t> </w:t>
      </w:r>
      <w:r>
        <w:rPr>
          <w:w w:val="105"/>
        </w:rPr>
        <w:t>del</w:t>
      </w:r>
      <w:r>
        <w:rPr>
          <w:spacing w:val="-13"/>
          <w:w w:val="105"/>
        </w:rPr>
        <w:t> </w:t>
      </w:r>
      <w:r>
        <w:rPr>
          <w:w w:val="105"/>
        </w:rPr>
        <w:t>análisis</w:t>
      </w:r>
      <w:r>
        <w:rPr>
          <w:spacing w:val="-12"/>
          <w:w w:val="105"/>
        </w:rPr>
        <w:t> </w:t>
      </w:r>
      <w:r>
        <w:rPr>
          <w:w w:val="105"/>
        </w:rPr>
        <w:t>realizado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Comisión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13"/>
          <w:w w:val="105"/>
        </w:rPr>
        <w:t> </w:t>
      </w:r>
      <w:r>
        <w:rPr>
          <w:w w:val="105"/>
        </w:rPr>
        <w:t>resume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continuación:</w:t>
      </w:r>
    </w:p>
    <w:p>
      <w:pPr>
        <w:pStyle w:val="BodyText"/>
        <w:spacing w:before="113"/>
        <w:jc w:val="both"/>
      </w:pPr>
      <w:r>
        <w:rPr/>
        <w:t>ASOC</w:t>
      </w:r>
      <w:r>
        <w:rPr>
          <w:spacing w:val="21"/>
        </w:rPr>
        <w:t> </w:t>
      </w:r>
      <w:r>
        <w:rPr/>
        <w:t>EMPRESARIOS</w:t>
      </w:r>
      <w:r>
        <w:rPr>
          <w:spacing w:val="20"/>
        </w:rPr>
        <w:t> </w:t>
      </w:r>
      <w:r>
        <w:rPr/>
        <w:t>COMERCIANTES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PROFESIONALES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8"/>
        </w:rPr>
        <w:t> </w:t>
      </w:r>
      <w:r>
        <w:rPr/>
        <w:t>GOMERA</w:t>
      </w:r>
      <w:r>
        <w:rPr>
          <w:spacing w:val="7"/>
        </w:rPr>
        <w:t> </w:t>
      </w:r>
      <w:r>
        <w:rPr/>
        <w:t>expediente</w:t>
      </w:r>
      <w:r>
        <w:rPr>
          <w:spacing w:val="33"/>
        </w:rPr>
        <w:t> </w:t>
      </w:r>
      <w:r>
        <w:rPr>
          <w:spacing w:val="-2"/>
        </w:rPr>
        <w:t>AI2021010004</w:t>
      </w:r>
    </w:p>
    <w:p>
      <w:pPr>
        <w:pStyle w:val="BodyText"/>
        <w:spacing w:line="247" w:lineRule="auto" w:before="111"/>
        <w:ind w:right="900"/>
        <w:jc w:val="both"/>
      </w:pP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entidad</w:t>
      </w:r>
      <w:r>
        <w:rPr>
          <w:spacing w:val="-1"/>
          <w:w w:val="105"/>
        </w:rPr>
        <w:t> </w:t>
      </w:r>
      <w:r>
        <w:rPr>
          <w:w w:val="105"/>
        </w:rPr>
        <w:t>formuló</w:t>
      </w:r>
      <w:r>
        <w:rPr>
          <w:spacing w:val="-1"/>
          <w:w w:val="105"/>
        </w:rPr>
        <w:t> </w:t>
      </w:r>
      <w:r>
        <w:rPr>
          <w:w w:val="105"/>
        </w:rPr>
        <w:t>alegaciones</w:t>
      </w:r>
      <w:r>
        <w:rPr>
          <w:spacing w:val="-3"/>
          <w:w w:val="105"/>
        </w:rPr>
        <w:t> </w:t>
      </w:r>
      <w:r>
        <w:rPr>
          <w:w w:val="105"/>
        </w:rPr>
        <w:t>mediante</w:t>
      </w:r>
      <w:r>
        <w:rPr>
          <w:spacing w:val="-3"/>
          <w:w w:val="105"/>
        </w:rPr>
        <w:t> </w:t>
      </w:r>
      <w:r>
        <w:rPr>
          <w:w w:val="105"/>
        </w:rPr>
        <w:t>escrito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5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w w:val="105"/>
        </w:rPr>
        <w:t> noviembre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2021. Su solicitud</w:t>
      </w:r>
      <w:r>
        <w:rPr>
          <w:spacing w:val="-1"/>
          <w:w w:val="105"/>
        </w:rPr>
        <w:t> </w:t>
      </w:r>
      <w:r>
        <w:rPr>
          <w:w w:val="105"/>
        </w:rPr>
        <w:t>fue</w:t>
      </w:r>
      <w:r>
        <w:rPr>
          <w:spacing w:val="-3"/>
          <w:w w:val="105"/>
        </w:rPr>
        <w:t> </w:t>
      </w:r>
      <w:r>
        <w:rPr>
          <w:w w:val="105"/>
        </w:rPr>
        <w:t>desestimada con el código de exclusión 03 por considerar que la actuación no era subvencionable por documentación incompleta</w:t>
      </w:r>
      <w:r>
        <w:rPr>
          <w:spacing w:val="-2"/>
          <w:w w:val="105"/>
        </w:rPr>
        <w:t> </w:t>
      </w:r>
      <w:r>
        <w:rPr>
          <w:w w:val="105"/>
        </w:rPr>
        <w:t>(no</w:t>
      </w:r>
      <w:r>
        <w:rPr>
          <w:spacing w:val="-2"/>
          <w:w w:val="105"/>
        </w:rPr>
        <w:t> </w:t>
      </w:r>
      <w:r>
        <w:rPr>
          <w:w w:val="105"/>
        </w:rPr>
        <w:t>aporta</w:t>
      </w:r>
      <w:r>
        <w:rPr>
          <w:spacing w:val="-2"/>
          <w:w w:val="105"/>
        </w:rPr>
        <w:t> </w:t>
      </w:r>
      <w:r>
        <w:rPr>
          <w:w w:val="105"/>
        </w:rPr>
        <w:t>toda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documentación</w:t>
      </w:r>
      <w:r>
        <w:rPr>
          <w:spacing w:val="-2"/>
          <w:w w:val="105"/>
        </w:rPr>
        <w:t> </w:t>
      </w:r>
      <w:r>
        <w:rPr>
          <w:w w:val="105"/>
        </w:rPr>
        <w:t>relacionada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requerimiento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subsanación).</w:t>
      </w:r>
    </w:p>
    <w:p>
      <w:pPr>
        <w:pStyle w:val="BodyText"/>
        <w:spacing w:line="247" w:lineRule="auto" w:before="109"/>
        <w:ind w:right="906"/>
        <w:jc w:val="both"/>
      </w:pPr>
      <w:r>
        <w:rPr>
          <w:w w:val="105"/>
        </w:rPr>
        <w:t>Una</w:t>
      </w:r>
      <w:r>
        <w:rPr>
          <w:spacing w:val="-9"/>
          <w:w w:val="105"/>
        </w:rPr>
        <w:t> </w:t>
      </w:r>
      <w:r>
        <w:rPr>
          <w:w w:val="105"/>
        </w:rPr>
        <w:t>vez</w:t>
      </w:r>
      <w:r>
        <w:rPr>
          <w:spacing w:val="-10"/>
          <w:w w:val="105"/>
        </w:rPr>
        <w:t> </w:t>
      </w:r>
      <w:r>
        <w:rPr>
          <w:w w:val="105"/>
        </w:rPr>
        <w:t>analizada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documentación</w:t>
      </w:r>
      <w:r>
        <w:rPr>
          <w:spacing w:val="-9"/>
          <w:w w:val="105"/>
        </w:rPr>
        <w:t> </w:t>
      </w:r>
      <w:r>
        <w:rPr>
          <w:w w:val="105"/>
        </w:rPr>
        <w:t>presentada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expediente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alegaciones</w:t>
      </w:r>
      <w:r>
        <w:rPr>
          <w:spacing w:val="-10"/>
          <w:w w:val="105"/>
        </w:rPr>
        <w:t> </w:t>
      </w:r>
      <w:r>
        <w:rPr>
          <w:w w:val="105"/>
        </w:rPr>
        <w:t>efectuadas,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acuerda estimar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alegación</w:t>
      </w:r>
      <w:r>
        <w:rPr>
          <w:spacing w:val="-1"/>
          <w:w w:val="105"/>
        </w:rPr>
        <w:t> </w:t>
      </w:r>
      <w:r>
        <w:rPr>
          <w:w w:val="105"/>
        </w:rPr>
        <w:t>y admitir</w:t>
      </w:r>
      <w:r>
        <w:rPr>
          <w:spacing w:val="-2"/>
          <w:w w:val="105"/>
        </w:rPr>
        <w:t> </w:t>
      </w:r>
      <w:r>
        <w:rPr>
          <w:w w:val="105"/>
        </w:rPr>
        <w:t>como</w:t>
      </w:r>
      <w:r>
        <w:rPr>
          <w:spacing w:val="-1"/>
          <w:w w:val="105"/>
        </w:rPr>
        <w:t> </w:t>
      </w:r>
      <w:r>
        <w:rPr>
          <w:w w:val="105"/>
        </w:rPr>
        <w:t>proyecto</w:t>
      </w:r>
      <w:r>
        <w:rPr>
          <w:spacing w:val="-3"/>
          <w:w w:val="105"/>
        </w:rPr>
        <w:t> </w:t>
      </w:r>
      <w:r>
        <w:rPr>
          <w:w w:val="105"/>
        </w:rPr>
        <w:t>subvencionado al</w:t>
      </w:r>
      <w:r>
        <w:rPr>
          <w:spacing w:val="-2"/>
          <w:w w:val="105"/>
        </w:rPr>
        <w:t> </w:t>
      </w:r>
      <w:r>
        <w:rPr>
          <w:w w:val="105"/>
        </w:rPr>
        <w:t>expediente</w:t>
      </w:r>
      <w:r>
        <w:rPr>
          <w:spacing w:val="-12"/>
          <w:w w:val="105"/>
        </w:rPr>
        <w:t> </w:t>
      </w:r>
      <w:r>
        <w:rPr>
          <w:w w:val="105"/>
        </w:rPr>
        <w:t>AI2021010004.</w:t>
      </w:r>
    </w:p>
    <w:p>
      <w:pPr>
        <w:pStyle w:val="BodyText"/>
        <w:spacing w:line="247" w:lineRule="auto" w:before="106"/>
        <w:ind w:right="911"/>
        <w:jc w:val="both"/>
      </w:pPr>
      <w:r>
        <w:rPr>
          <w:rFonts w:ascii="Arial" w:hAnsi="Arial"/>
          <w:b/>
          <w:w w:val="105"/>
        </w:rPr>
        <w:t>9º.</w:t>
      </w:r>
      <w:r>
        <w:rPr>
          <w:rFonts w:ascii="Arial" w:hAnsi="Arial"/>
          <w:b/>
          <w:spacing w:val="-5"/>
          <w:w w:val="105"/>
        </w:rPr>
        <w:t> </w:t>
      </w:r>
      <w:r>
        <w:rPr>
          <w:w w:val="105"/>
        </w:rPr>
        <w:t>Consta</w:t>
      </w:r>
      <w:r>
        <w:rPr>
          <w:w w:val="105"/>
        </w:rPr>
        <w:t> realizada</w:t>
      </w:r>
      <w:r>
        <w:rPr>
          <w:w w:val="105"/>
        </w:rPr>
        <w:t> la</w:t>
      </w:r>
      <w:r>
        <w:rPr>
          <w:w w:val="105"/>
        </w:rPr>
        <w:t> clasificación</w:t>
      </w:r>
      <w:r>
        <w:rPr>
          <w:w w:val="105"/>
        </w:rPr>
        <w:t> de</w:t>
      </w:r>
      <w:r>
        <w:rPr>
          <w:w w:val="105"/>
        </w:rPr>
        <w:t> solicitudes,</w:t>
      </w:r>
      <w:r>
        <w:rPr>
          <w:w w:val="105"/>
        </w:rPr>
        <w:t> con</w:t>
      </w:r>
      <w:r>
        <w:rPr>
          <w:w w:val="105"/>
        </w:rPr>
        <w:t> aquellas</w:t>
      </w:r>
      <w:r>
        <w:rPr>
          <w:w w:val="105"/>
        </w:rPr>
        <w:t> solicitudes</w:t>
      </w:r>
      <w:r>
        <w:rPr>
          <w:w w:val="105"/>
        </w:rPr>
        <w:t> susceptibles</w:t>
      </w:r>
      <w:r>
        <w:rPr>
          <w:w w:val="105"/>
        </w:rPr>
        <w:t> de</w:t>
      </w:r>
      <w:r>
        <w:rPr>
          <w:w w:val="105"/>
        </w:rPr>
        <w:t> ser subvencionadas, clasificadas en orden decreciente según puntuación obtenida conforme a los criterios de valoración establecidos en la base específica 4ª.</w:t>
      </w:r>
    </w:p>
    <w:p>
      <w:pPr>
        <w:pStyle w:val="BodyText"/>
        <w:spacing w:line="247" w:lineRule="auto" w:before="109"/>
        <w:ind w:right="907"/>
        <w:jc w:val="both"/>
      </w:pPr>
      <w:r>
        <w:rPr>
          <w:rFonts w:ascii="Arial" w:hAnsi="Arial"/>
          <w:b/>
          <w:w w:val="105"/>
        </w:rPr>
        <w:t>10º.</w:t>
      </w:r>
      <w:r>
        <w:rPr>
          <w:rFonts w:ascii="Arial" w:hAnsi="Arial"/>
          <w:b/>
          <w:spacing w:val="-7"/>
          <w:w w:val="105"/>
        </w:rPr>
        <w:t> </w:t>
      </w:r>
      <w:r>
        <w:rPr>
          <w:w w:val="105"/>
        </w:rPr>
        <w:t>Se ha efectuado la</w:t>
      </w:r>
      <w:r>
        <w:rPr>
          <w:w w:val="105"/>
        </w:rPr>
        <w:t> comprobación del</w:t>
      </w:r>
      <w:r>
        <w:rPr>
          <w:w w:val="105"/>
        </w:rPr>
        <w:t> cumplimiento del</w:t>
      </w:r>
      <w:r>
        <w:rPr>
          <w:w w:val="105"/>
        </w:rPr>
        <w:t> artículo</w:t>
      </w:r>
      <w:r>
        <w:rPr>
          <w:w w:val="105"/>
        </w:rPr>
        <w:t> 13 de la Ley 38/2003, de 17 de noviembre,</w:t>
      </w:r>
      <w:r>
        <w:rPr>
          <w:w w:val="105"/>
        </w:rPr>
        <w:t> General</w:t>
      </w:r>
      <w:r>
        <w:rPr>
          <w:w w:val="105"/>
        </w:rPr>
        <w:t> de</w:t>
      </w:r>
      <w:r>
        <w:rPr>
          <w:w w:val="105"/>
        </w:rPr>
        <w:t> Subvenciones,</w:t>
      </w:r>
      <w:r>
        <w:rPr>
          <w:w w:val="105"/>
        </w:rPr>
        <w:t> sobre</w:t>
      </w:r>
      <w:r>
        <w:rPr>
          <w:w w:val="105"/>
        </w:rPr>
        <w:t> requisitos</w:t>
      </w:r>
      <w:r>
        <w:rPr>
          <w:w w:val="105"/>
        </w:rPr>
        <w:t> para</w:t>
      </w:r>
      <w:r>
        <w:rPr>
          <w:w w:val="105"/>
        </w:rPr>
        <w:t> obtener</w:t>
      </w:r>
      <w:r>
        <w:rPr>
          <w:w w:val="105"/>
        </w:rPr>
        <w:t> la</w:t>
      </w:r>
      <w:r>
        <w:rPr>
          <w:w w:val="105"/>
        </w:rPr>
        <w:t> condición</w:t>
      </w:r>
      <w:r>
        <w:rPr>
          <w:w w:val="105"/>
        </w:rPr>
        <w:t> de</w:t>
      </w:r>
      <w:r>
        <w:rPr>
          <w:w w:val="105"/>
        </w:rPr>
        <w:t> beneficiario, concretamente en lo que respecta a que las entidades solicitantes de las subvenciones se encontrasen al corriente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obligaciones</w:t>
      </w:r>
      <w:r>
        <w:rPr>
          <w:spacing w:val="-12"/>
          <w:w w:val="105"/>
        </w:rPr>
        <w:t> </w:t>
      </w:r>
      <w:r>
        <w:rPr>
          <w:w w:val="105"/>
        </w:rPr>
        <w:t>tributarias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Seguridad</w:t>
      </w:r>
      <w:r>
        <w:rPr>
          <w:spacing w:val="-11"/>
          <w:w w:val="105"/>
        </w:rPr>
        <w:t> </w:t>
      </w:r>
      <w:r>
        <w:rPr>
          <w:w w:val="105"/>
        </w:rPr>
        <w:t>Social,</w:t>
      </w:r>
      <w:r>
        <w:rPr>
          <w:spacing w:val="-11"/>
          <w:w w:val="105"/>
        </w:rPr>
        <w:t> </w:t>
      </w:r>
      <w:r>
        <w:rPr>
          <w:w w:val="105"/>
        </w:rPr>
        <w:t>así</w:t>
      </w:r>
      <w:r>
        <w:rPr>
          <w:spacing w:val="-11"/>
          <w:w w:val="105"/>
        </w:rPr>
        <w:t> </w:t>
      </w:r>
      <w:r>
        <w:rPr>
          <w:w w:val="105"/>
        </w:rPr>
        <w:t>como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las</w:t>
      </w:r>
      <w:r>
        <w:rPr>
          <w:spacing w:val="-12"/>
          <w:w w:val="105"/>
        </w:rPr>
        <w:t> </w:t>
      </w:r>
      <w:r>
        <w:rPr>
          <w:w w:val="105"/>
        </w:rPr>
        <w:t>obligaciones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12"/>
          <w:w w:val="105"/>
        </w:rPr>
        <w:t> </w:t>
      </w:r>
      <w:r>
        <w:rPr>
          <w:w w:val="105"/>
        </w:rPr>
        <w:t>reintegro</w:t>
      </w:r>
      <w:r>
        <w:rPr>
          <w:spacing w:val="-11"/>
          <w:w w:val="105"/>
        </w:rPr>
        <w:t> </w:t>
      </w:r>
      <w:r>
        <w:rPr>
          <w:w w:val="105"/>
        </w:rPr>
        <w:t>de </w:t>
      </w:r>
      <w:r>
        <w:rPr>
          <w:spacing w:val="-2"/>
          <w:w w:val="105"/>
        </w:rPr>
        <w:t>subvenciones.</w:t>
      </w:r>
    </w:p>
    <w:p>
      <w:pPr>
        <w:pStyle w:val="BodyText"/>
        <w:spacing w:line="247" w:lineRule="auto" w:before="108"/>
        <w:ind w:right="898"/>
        <w:jc w:val="both"/>
      </w:pPr>
      <w:r>
        <w:rPr>
          <w:rFonts w:ascii="Arial" w:hAnsi="Arial"/>
          <w:b/>
          <w:w w:val="105"/>
        </w:rPr>
        <w:t>11º.</w:t>
      </w:r>
      <w:r>
        <w:rPr>
          <w:rFonts w:ascii="Arial" w:hAnsi="Arial"/>
          <w:b/>
          <w:spacing w:val="-11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ha</w:t>
      </w:r>
      <w:r>
        <w:rPr>
          <w:spacing w:val="-6"/>
          <w:w w:val="105"/>
        </w:rPr>
        <w:t> </w:t>
      </w:r>
      <w:r>
        <w:rPr>
          <w:w w:val="105"/>
        </w:rPr>
        <w:t>efectuado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comprobación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cumplimiento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regla</w:t>
      </w:r>
      <w:r>
        <w:rPr>
          <w:spacing w:val="-7"/>
          <w:w w:val="105"/>
        </w:rPr>
        <w:t> </w:t>
      </w:r>
      <w:r>
        <w:rPr>
          <w:w w:val="105"/>
        </w:rPr>
        <w:t>de </w:t>
      </w:r>
      <w:r>
        <w:rPr>
          <w:rFonts w:ascii="Arial" w:hAnsi="Arial"/>
          <w:i/>
          <w:w w:val="105"/>
        </w:rPr>
        <w:t>minimis</w:t>
      </w:r>
      <w:r>
        <w:rPr>
          <w:rFonts w:ascii="Arial" w:hAnsi="Arial"/>
          <w:i/>
          <w:spacing w:val="-4"/>
          <w:w w:val="105"/>
        </w:rPr>
        <w:t> </w:t>
      </w:r>
      <w:r>
        <w:rPr>
          <w:w w:val="105"/>
        </w:rPr>
        <w:t>(Reglamento</w:t>
      </w:r>
      <w:r>
        <w:rPr>
          <w:spacing w:val="-6"/>
          <w:w w:val="105"/>
        </w:rPr>
        <w:t> </w:t>
      </w:r>
      <w:r>
        <w:rPr>
          <w:w w:val="105"/>
        </w:rPr>
        <w:t>UE</w:t>
      </w:r>
      <w:r>
        <w:rPr>
          <w:spacing w:val="-7"/>
          <w:w w:val="105"/>
        </w:rPr>
        <w:t> </w:t>
      </w:r>
      <w:r>
        <w:rPr>
          <w:w w:val="105"/>
        </w:rPr>
        <w:t>1407/2013, de la Comisión, de 18</w:t>
      </w:r>
      <w:r>
        <w:rPr>
          <w:spacing w:val="-1"/>
          <w:w w:val="105"/>
        </w:rPr>
        <w:t> </w:t>
      </w:r>
      <w:r>
        <w:rPr>
          <w:w w:val="105"/>
        </w:rPr>
        <w:t>de diciembre de 2013) sobre aquellos expedientes a los que le resulta de aplicación dicha regla.</w:t>
      </w:r>
    </w:p>
    <w:p>
      <w:pPr>
        <w:pStyle w:val="BodyText"/>
        <w:spacing w:line="247" w:lineRule="auto" w:before="109"/>
        <w:ind w:right="896"/>
        <w:jc w:val="both"/>
      </w:pPr>
      <w:r>
        <w:rPr>
          <w:w w:val="105"/>
        </w:rPr>
        <w:t>Han</w:t>
      </w:r>
      <w:r>
        <w:rPr>
          <w:w w:val="105"/>
        </w:rPr>
        <w:t> sido</w:t>
      </w:r>
      <w:r>
        <w:rPr>
          <w:w w:val="105"/>
        </w:rPr>
        <w:t> exceptuados de</w:t>
      </w:r>
      <w:r>
        <w:rPr>
          <w:w w:val="105"/>
        </w:rPr>
        <w:t> la</w:t>
      </w:r>
      <w:r>
        <w:rPr>
          <w:w w:val="105"/>
        </w:rPr>
        <w:t> aplicación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regla</w:t>
      </w:r>
      <w:r>
        <w:rPr>
          <w:w w:val="105"/>
        </w:rPr>
        <w:t> de</w:t>
      </w:r>
      <w:r>
        <w:rPr>
          <w:w w:val="105"/>
        </w:rPr>
        <w:t> </w:t>
      </w:r>
      <w:r>
        <w:rPr>
          <w:rFonts w:ascii="Arial" w:hAnsi="Arial"/>
          <w:i/>
          <w:w w:val="105"/>
        </w:rPr>
        <w:t>minimis </w:t>
      </w:r>
      <w:r>
        <w:rPr>
          <w:w w:val="105"/>
        </w:rPr>
        <w:t>los expedientes AI2021010002, </w:t>
      </w:r>
      <w:r>
        <w:rPr>
          <w:spacing w:val="-2"/>
          <w:w w:val="105"/>
        </w:rPr>
        <w:t>AI2021010006,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AI2021010008,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AI2021010013,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AI2021010015,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AI2021010018,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AI2021010021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dado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19"/>
          <w:w w:val="105"/>
        </w:rPr>
        <w:t> </w:t>
      </w:r>
      <w:r>
        <w:rPr>
          <w:spacing w:val="-5"/>
          <w:w w:val="105"/>
        </w:rPr>
        <w:t>la</w:t>
      </w:r>
    </w:p>
    <w:p>
      <w:pPr>
        <w:pStyle w:val="BodyText"/>
        <w:spacing w:line="247" w:lineRule="auto" w:before="2"/>
        <w:ind w:right="915"/>
        <w:jc w:val="both"/>
      </w:pPr>
      <w:r>
        <w:rPr>
          <w:w w:val="105"/>
        </w:rPr>
        <w:t>actuación a subvencionar consiste en infraestructuras y equipamientos de carácter público, se encuentran en</w:t>
      </w:r>
      <w:r>
        <w:rPr>
          <w:w w:val="105"/>
        </w:rPr>
        <w:t> el</w:t>
      </w:r>
      <w:r>
        <w:rPr>
          <w:w w:val="105"/>
        </w:rPr>
        <w:t> marco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normativa</w:t>
      </w:r>
      <w:r>
        <w:rPr>
          <w:w w:val="105"/>
        </w:rPr>
        <w:t> urbanística</w:t>
      </w:r>
      <w:r>
        <w:rPr>
          <w:w w:val="105"/>
        </w:rPr>
        <w:t> y</w:t>
      </w:r>
      <w:r>
        <w:rPr>
          <w:w w:val="105"/>
        </w:rPr>
        <w:t> de</w:t>
      </w:r>
      <w:r>
        <w:rPr>
          <w:w w:val="105"/>
        </w:rPr>
        <w:t> régimen</w:t>
      </w:r>
      <w:r>
        <w:rPr>
          <w:w w:val="105"/>
        </w:rPr>
        <w:t> local,</w:t>
      </w:r>
      <w:r>
        <w:rPr>
          <w:w w:val="105"/>
        </w:rPr>
        <w:t> y</w:t>
      </w:r>
      <w:r>
        <w:rPr>
          <w:w w:val="105"/>
        </w:rPr>
        <w:t> no</w:t>
      </w:r>
      <w:r>
        <w:rPr>
          <w:w w:val="105"/>
        </w:rPr>
        <w:t> suponen</w:t>
      </w:r>
      <w:r>
        <w:rPr>
          <w:w w:val="105"/>
        </w:rPr>
        <w:t> realización</w:t>
      </w:r>
      <w:r>
        <w:rPr>
          <w:w w:val="105"/>
        </w:rPr>
        <w:t> de</w:t>
      </w:r>
      <w:r>
        <w:rPr>
          <w:w w:val="105"/>
        </w:rPr>
        <w:t> una</w:t>
      </w:r>
      <w:r>
        <w:rPr>
          <w:w w:val="105"/>
        </w:rPr>
        <w:t> actividad económica por parte de la entidad solicitante.</w:t>
      </w:r>
    </w:p>
    <w:p>
      <w:pPr>
        <w:pStyle w:val="BodyText"/>
        <w:spacing w:before="107"/>
        <w:jc w:val="both"/>
      </w:pP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los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son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aplicación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siguientes</w:t>
      </w:r>
    </w:p>
    <w:p>
      <w:pPr>
        <w:pStyle w:val="BodyText"/>
        <w:spacing w:before="14"/>
        <w:ind w:left="0"/>
      </w:pPr>
    </w:p>
    <w:p>
      <w:pPr>
        <w:pStyle w:val="Heading1"/>
        <w:rPr>
          <w:rFonts w:ascii="Arial" w:hAnsi="Arial"/>
        </w:rPr>
      </w:pPr>
      <w:r>
        <w:rPr>
          <w:rFonts w:ascii="Arial" w:hAnsi="Arial"/>
        </w:rPr>
        <w:t>CONSIDERACIONES</w:t>
      </w:r>
      <w:r>
        <w:rPr>
          <w:rFonts w:ascii="Arial" w:hAnsi="Arial"/>
          <w:spacing w:val="46"/>
        </w:rPr>
        <w:t> </w:t>
      </w:r>
      <w:r>
        <w:rPr>
          <w:rFonts w:ascii="Arial" w:hAnsi="Arial"/>
          <w:spacing w:val="-2"/>
        </w:rPr>
        <w:t>JURÍDICAS</w:t>
      </w:r>
    </w:p>
    <w:p>
      <w:pPr>
        <w:pStyle w:val="BodyText"/>
        <w:spacing w:before="14"/>
        <w:ind w:left="0"/>
        <w:rPr>
          <w:rFonts w:ascii="Arial"/>
          <w:b/>
        </w:rPr>
      </w:pPr>
    </w:p>
    <w:p>
      <w:pPr>
        <w:pStyle w:val="BodyText"/>
        <w:spacing w:line="247" w:lineRule="auto"/>
        <w:ind w:right="907"/>
        <w:jc w:val="both"/>
      </w:pPr>
      <w:r>
        <w:rPr>
          <w:rFonts w:ascii="Arial" w:hAnsi="Arial"/>
          <w:b/>
          <w:w w:val="105"/>
        </w:rPr>
        <w:t>Primero.</w:t>
      </w:r>
      <w:r>
        <w:rPr>
          <w:rFonts w:ascii="Arial" w:hAnsi="Arial"/>
          <w:b/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artículo</w:t>
      </w:r>
      <w:r>
        <w:rPr>
          <w:spacing w:val="-5"/>
          <w:w w:val="105"/>
        </w:rPr>
        <w:t> </w:t>
      </w:r>
      <w:r>
        <w:rPr>
          <w:w w:val="105"/>
        </w:rPr>
        <w:t>21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Ley</w:t>
      </w:r>
      <w:r>
        <w:rPr>
          <w:spacing w:val="-5"/>
          <w:w w:val="105"/>
        </w:rPr>
        <w:t> </w:t>
      </w:r>
      <w:r>
        <w:rPr>
          <w:w w:val="105"/>
        </w:rPr>
        <w:t>39/2015,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octubre,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Procedimiento</w:t>
      </w:r>
      <w:r>
        <w:rPr>
          <w:spacing w:val="-14"/>
          <w:w w:val="105"/>
        </w:rPr>
        <w:t> </w:t>
      </w:r>
      <w:r>
        <w:rPr>
          <w:w w:val="105"/>
        </w:rPr>
        <w:t>Administrativo</w:t>
      </w:r>
      <w:r>
        <w:rPr>
          <w:spacing w:val="-4"/>
          <w:w w:val="105"/>
        </w:rPr>
        <w:t> </w:t>
      </w:r>
      <w:r>
        <w:rPr>
          <w:w w:val="105"/>
        </w:rPr>
        <w:t>Común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las Administraciones</w:t>
      </w:r>
      <w:r>
        <w:rPr>
          <w:w w:val="105"/>
        </w:rPr>
        <w:t> Públicas,</w:t>
      </w:r>
      <w:r>
        <w:rPr>
          <w:w w:val="105"/>
        </w:rPr>
        <w:t> establece</w:t>
      </w:r>
      <w:r>
        <w:rPr>
          <w:w w:val="105"/>
        </w:rPr>
        <w:t> que</w:t>
      </w:r>
      <w:r>
        <w:rPr>
          <w:w w:val="105"/>
        </w:rPr>
        <w:t> la Administración</w:t>
      </w:r>
      <w:r>
        <w:rPr>
          <w:w w:val="105"/>
        </w:rPr>
        <w:t> está</w:t>
      </w:r>
      <w:r>
        <w:rPr>
          <w:w w:val="105"/>
        </w:rPr>
        <w:t> obligada</w:t>
      </w:r>
      <w:r>
        <w:rPr>
          <w:w w:val="105"/>
        </w:rPr>
        <w:t> a</w:t>
      </w:r>
      <w:r>
        <w:rPr>
          <w:w w:val="105"/>
        </w:rPr>
        <w:t> dictar</w:t>
      </w:r>
      <w:r>
        <w:rPr>
          <w:w w:val="105"/>
        </w:rPr>
        <w:t> resolución</w:t>
      </w:r>
      <w:r>
        <w:rPr>
          <w:w w:val="105"/>
        </w:rPr>
        <w:t> expresa</w:t>
      </w:r>
      <w:r>
        <w:rPr>
          <w:w w:val="105"/>
        </w:rPr>
        <w:t> y</w:t>
      </w:r>
      <w:r>
        <w:rPr>
          <w:w w:val="105"/>
        </w:rPr>
        <w:t> a notificarla en todos los procedimientos</w:t>
      </w:r>
      <w:r>
        <w:rPr>
          <w:spacing w:val="-1"/>
          <w:w w:val="105"/>
        </w:rPr>
        <w:t> </w:t>
      </w:r>
      <w:r>
        <w:rPr>
          <w:w w:val="105"/>
        </w:rPr>
        <w:t>cualquiera que</w:t>
      </w:r>
      <w:r>
        <w:rPr>
          <w:spacing w:val="-1"/>
          <w:w w:val="105"/>
        </w:rPr>
        <w:t> </w:t>
      </w:r>
      <w:r>
        <w:rPr>
          <w:w w:val="105"/>
        </w:rPr>
        <w:t>sea su</w:t>
      </w:r>
      <w:r>
        <w:rPr>
          <w:spacing w:val="-1"/>
          <w:w w:val="105"/>
        </w:rPr>
        <w:t> </w:t>
      </w:r>
      <w:r>
        <w:rPr>
          <w:w w:val="105"/>
        </w:rPr>
        <w:t>forma de iniciación.</w:t>
      </w:r>
    </w:p>
    <w:p>
      <w:pPr>
        <w:pStyle w:val="BodyText"/>
        <w:spacing w:line="247" w:lineRule="auto" w:before="109"/>
        <w:ind w:right="906"/>
        <w:jc w:val="both"/>
      </w:pPr>
      <w:r>
        <w:rPr>
          <w:w w:val="105"/>
        </w:rPr>
        <w:t>Asimismo, el artículo 94 de la Ley 39/2015, de 1 de octubre, determina que, todo interesado podrá desistir de</w:t>
      </w:r>
      <w:r>
        <w:rPr>
          <w:spacing w:val="-1"/>
          <w:w w:val="105"/>
        </w:rPr>
        <w:t> </w:t>
      </w:r>
      <w:r>
        <w:rPr>
          <w:w w:val="105"/>
        </w:rPr>
        <w:t>su solicitud o, cuando</w:t>
      </w:r>
      <w:r>
        <w:rPr>
          <w:spacing w:val="-1"/>
          <w:w w:val="105"/>
        </w:rPr>
        <w:t> </w:t>
      </w:r>
      <w:r>
        <w:rPr>
          <w:w w:val="105"/>
        </w:rPr>
        <w:t>ello no esté</w:t>
      </w:r>
      <w:r>
        <w:rPr>
          <w:spacing w:val="-1"/>
          <w:w w:val="105"/>
        </w:rPr>
        <w:t> </w:t>
      </w:r>
      <w:r>
        <w:rPr>
          <w:w w:val="105"/>
        </w:rPr>
        <w:t>prohibido</w:t>
      </w:r>
      <w:r>
        <w:rPr>
          <w:spacing w:val="-1"/>
          <w:w w:val="105"/>
        </w:rPr>
        <w:t> </w:t>
      </w:r>
      <w:r>
        <w:rPr>
          <w:w w:val="105"/>
        </w:rPr>
        <w:t>por el ordenamiento</w:t>
      </w:r>
      <w:r>
        <w:rPr>
          <w:spacing w:val="-1"/>
          <w:w w:val="105"/>
        </w:rPr>
        <w:t> </w:t>
      </w:r>
      <w:r>
        <w:rPr>
          <w:w w:val="105"/>
        </w:rPr>
        <w:t>jurídico, renunciar a</w:t>
      </w:r>
      <w:r>
        <w:rPr>
          <w:spacing w:val="-1"/>
          <w:w w:val="105"/>
        </w:rPr>
        <w:t> </w:t>
      </w:r>
      <w:r>
        <w:rPr>
          <w:w w:val="105"/>
        </w:rPr>
        <w:t>sus</w:t>
      </w:r>
      <w:r>
        <w:rPr>
          <w:spacing w:val="-1"/>
          <w:w w:val="105"/>
        </w:rPr>
        <w:t> </w:t>
      </w:r>
      <w:r>
        <w:rPr>
          <w:w w:val="105"/>
        </w:rPr>
        <w:t>derechos, así como</w:t>
      </w:r>
      <w:r>
        <w:rPr>
          <w:w w:val="105"/>
        </w:rPr>
        <w:t> que,</w:t>
      </w:r>
      <w:r>
        <w:rPr>
          <w:w w:val="105"/>
        </w:rPr>
        <w:t> la</w:t>
      </w:r>
      <w:r>
        <w:rPr>
          <w:w w:val="105"/>
        </w:rPr>
        <w:t> Administración</w:t>
      </w:r>
      <w:r>
        <w:rPr>
          <w:w w:val="105"/>
        </w:rPr>
        <w:t> aceptará</w:t>
      </w:r>
      <w:r>
        <w:rPr>
          <w:w w:val="105"/>
        </w:rPr>
        <w:t> de</w:t>
      </w:r>
      <w:r>
        <w:rPr>
          <w:w w:val="105"/>
        </w:rPr>
        <w:t> plano</w:t>
      </w:r>
      <w:r>
        <w:rPr>
          <w:w w:val="105"/>
        </w:rPr>
        <w:t> el</w:t>
      </w:r>
      <w:r>
        <w:rPr>
          <w:w w:val="105"/>
        </w:rPr>
        <w:t> desistimiento</w:t>
      </w:r>
      <w:r>
        <w:rPr>
          <w:w w:val="105"/>
        </w:rPr>
        <w:t> o</w:t>
      </w:r>
      <w:r>
        <w:rPr>
          <w:w w:val="105"/>
        </w:rPr>
        <w:t> la</w:t>
      </w:r>
      <w:r>
        <w:rPr>
          <w:w w:val="105"/>
        </w:rPr>
        <w:t> renuncia,</w:t>
      </w:r>
      <w:r>
        <w:rPr>
          <w:w w:val="105"/>
        </w:rPr>
        <w:t> y</w:t>
      </w:r>
      <w:r>
        <w:rPr>
          <w:w w:val="105"/>
        </w:rPr>
        <w:t> declarará</w:t>
      </w:r>
      <w:r>
        <w:rPr>
          <w:w w:val="105"/>
        </w:rPr>
        <w:t> concluso</w:t>
      </w:r>
      <w:r>
        <w:rPr>
          <w:w w:val="105"/>
        </w:rPr>
        <w:t> el procedimiento</w:t>
      </w:r>
      <w:r>
        <w:rPr>
          <w:w w:val="105"/>
        </w:rPr>
        <w:t> salvo</w:t>
      </w:r>
      <w:r>
        <w:rPr>
          <w:w w:val="105"/>
        </w:rPr>
        <w:t> que,</w:t>
      </w:r>
      <w:r>
        <w:rPr>
          <w:w w:val="105"/>
        </w:rPr>
        <w:t> habiéndose</w:t>
      </w:r>
      <w:r>
        <w:rPr>
          <w:w w:val="105"/>
        </w:rPr>
        <w:t> personado</w:t>
      </w:r>
      <w:r>
        <w:rPr>
          <w:w w:val="105"/>
        </w:rPr>
        <w:t> en</w:t>
      </w:r>
      <w:r>
        <w:rPr>
          <w:w w:val="105"/>
        </w:rPr>
        <w:t> el</w:t>
      </w:r>
      <w:r>
        <w:rPr>
          <w:w w:val="105"/>
        </w:rPr>
        <w:t> mismo</w:t>
      </w:r>
      <w:r>
        <w:rPr>
          <w:w w:val="105"/>
        </w:rPr>
        <w:t> terceros</w:t>
      </w:r>
      <w:r>
        <w:rPr>
          <w:w w:val="105"/>
        </w:rPr>
        <w:t> interesados,</w:t>
      </w:r>
      <w:r>
        <w:rPr>
          <w:w w:val="105"/>
        </w:rPr>
        <w:t> instasen</w:t>
      </w:r>
      <w:r>
        <w:rPr>
          <w:w w:val="105"/>
        </w:rPr>
        <w:t> éstos</w:t>
      </w:r>
      <w:r>
        <w:rPr>
          <w:w w:val="105"/>
        </w:rPr>
        <w:t> su continuación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plazo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diez</w:t>
      </w:r>
      <w:r>
        <w:rPr>
          <w:spacing w:val="-2"/>
          <w:w w:val="105"/>
        </w:rPr>
        <w:t> </w:t>
      </w:r>
      <w:r>
        <w:rPr>
          <w:w w:val="105"/>
        </w:rPr>
        <w:t>días</w:t>
      </w:r>
      <w:r>
        <w:rPr>
          <w:spacing w:val="-3"/>
          <w:w w:val="105"/>
        </w:rPr>
        <w:t> </w:t>
      </w:r>
      <w:r>
        <w:rPr>
          <w:w w:val="105"/>
        </w:rPr>
        <w:t>desde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fueron</w:t>
      </w:r>
      <w:r>
        <w:rPr>
          <w:spacing w:val="-1"/>
          <w:w w:val="105"/>
        </w:rPr>
        <w:t> </w:t>
      </w:r>
      <w:r>
        <w:rPr>
          <w:w w:val="105"/>
        </w:rPr>
        <w:t>notificados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desistimiento</w:t>
      </w:r>
      <w:r>
        <w:rPr>
          <w:spacing w:val="-1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renuncia.</w:t>
      </w:r>
    </w:p>
    <w:p>
      <w:pPr>
        <w:pStyle w:val="BodyText"/>
        <w:spacing w:line="247" w:lineRule="auto" w:before="109"/>
        <w:ind w:right="907"/>
        <w:jc w:val="both"/>
      </w:pPr>
      <w:r>
        <w:rPr>
          <w:rFonts w:ascii="Arial" w:hAnsi="Arial"/>
          <w:b/>
          <w:w w:val="105"/>
        </w:rPr>
        <w:t>Segundo.</w:t>
      </w:r>
      <w:r>
        <w:rPr>
          <w:rFonts w:ascii="Arial" w:hAnsi="Arial"/>
          <w:b/>
          <w:spacing w:val="-9"/>
          <w:w w:val="105"/>
        </w:rPr>
        <w:t> </w:t>
      </w:r>
      <w:r>
        <w:rPr>
          <w:w w:val="105"/>
        </w:rPr>
        <w:t>El artículo 18 del Decreto 36/2009, de 31 de marzo, por el que se establece el régimen general de</w:t>
      </w:r>
      <w:r>
        <w:rPr>
          <w:spacing w:val="-2"/>
          <w:w w:val="105"/>
        </w:rPr>
        <w:t> </w:t>
      </w:r>
      <w:r>
        <w:rPr>
          <w:w w:val="105"/>
        </w:rPr>
        <w:t>subvenciones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 Comunidad</w:t>
      </w:r>
      <w:r>
        <w:rPr>
          <w:spacing w:val="-9"/>
          <w:w w:val="105"/>
        </w:rPr>
        <w:t> </w:t>
      </w:r>
      <w:r>
        <w:rPr>
          <w:w w:val="105"/>
        </w:rPr>
        <w:t>Autónoma de Canarias,</w:t>
      </w:r>
      <w:r>
        <w:rPr>
          <w:spacing w:val="-2"/>
          <w:w w:val="105"/>
        </w:rPr>
        <w:t> </w:t>
      </w:r>
      <w:r>
        <w:rPr>
          <w:w w:val="105"/>
        </w:rPr>
        <w:t>establece entre otros</w:t>
      </w:r>
      <w:r>
        <w:rPr>
          <w:spacing w:val="-1"/>
          <w:w w:val="105"/>
        </w:rPr>
        <w:t> </w:t>
      </w:r>
      <w:r>
        <w:rPr>
          <w:w w:val="105"/>
        </w:rPr>
        <w:t>que, transcurrido el</w:t>
      </w:r>
      <w:r>
        <w:rPr>
          <w:spacing w:val="-1"/>
          <w:w w:val="105"/>
        </w:rPr>
        <w:t> </w:t>
      </w:r>
      <w:r>
        <w:rPr>
          <w:w w:val="105"/>
        </w:rPr>
        <w:t>plazo para</w:t>
      </w:r>
      <w:r>
        <w:rPr>
          <w:w w:val="105"/>
        </w:rPr>
        <w:t> la</w:t>
      </w:r>
      <w:r>
        <w:rPr>
          <w:w w:val="105"/>
        </w:rPr>
        <w:t> aceptación</w:t>
      </w:r>
      <w:r>
        <w:rPr>
          <w:w w:val="105"/>
        </w:rPr>
        <w:t> expresa</w:t>
      </w:r>
      <w:r>
        <w:rPr>
          <w:w w:val="105"/>
        </w:rPr>
        <w:t> de</w:t>
      </w:r>
      <w:r>
        <w:rPr>
          <w:w w:val="105"/>
        </w:rPr>
        <w:t> los</w:t>
      </w:r>
      <w:r>
        <w:rPr>
          <w:w w:val="105"/>
        </w:rPr>
        <w:t> solicitantes</w:t>
      </w:r>
      <w:r>
        <w:rPr>
          <w:w w:val="105"/>
        </w:rPr>
        <w:t> el</w:t>
      </w:r>
      <w:r>
        <w:rPr>
          <w:w w:val="105"/>
        </w:rPr>
        <w:t> órgano</w:t>
      </w:r>
      <w:r>
        <w:rPr>
          <w:w w:val="105"/>
        </w:rPr>
        <w:t> instructor</w:t>
      </w:r>
      <w:r>
        <w:rPr>
          <w:w w:val="105"/>
        </w:rPr>
        <w:t> elevará</w:t>
      </w:r>
      <w:r>
        <w:rPr>
          <w:w w:val="105"/>
        </w:rPr>
        <w:t> al</w:t>
      </w:r>
      <w:r>
        <w:rPr>
          <w:w w:val="105"/>
        </w:rPr>
        <w:t> órgano</w:t>
      </w:r>
      <w:r>
        <w:rPr>
          <w:w w:val="105"/>
        </w:rPr>
        <w:t> concedente</w:t>
      </w:r>
      <w:r>
        <w:rPr>
          <w:w w:val="105"/>
        </w:rPr>
        <w:t> la propuesta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resolución</w:t>
      </w:r>
      <w:r>
        <w:rPr>
          <w:spacing w:val="-3"/>
          <w:w w:val="105"/>
        </w:rPr>
        <w:t> </w:t>
      </w:r>
      <w:r>
        <w:rPr>
          <w:w w:val="105"/>
        </w:rPr>
        <w:t>definitiva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concesión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resolución</w:t>
      </w:r>
      <w:r>
        <w:rPr>
          <w:spacing w:val="-5"/>
          <w:w w:val="105"/>
        </w:rPr>
        <w:t> </w:t>
      </w:r>
      <w:r>
        <w:rPr>
          <w:w w:val="105"/>
        </w:rPr>
        <w:t>definitiva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concesión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contendrá tanto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otorgamiento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subvenciones,</w:t>
      </w:r>
      <w:r>
        <w:rPr>
          <w:spacing w:val="-10"/>
          <w:w w:val="105"/>
        </w:rPr>
        <w:t> </w:t>
      </w:r>
      <w:r>
        <w:rPr>
          <w:w w:val="105"/>
        </w:rPr>
        <w:t>como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desestimación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11"/>
          <w:w w:val="105"/>
        </w:rPr>
        <w:t> </w:t>
      </w:r>
      <w:r>
        <w:rPr>
          <w:w w:val="105"/>
        </w:rPr>
        <w:t>resto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solicitudes.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resolución definitiva de concesión pondrá fin a la vía administrativa.</w:t>
      </w:r>
    </w:p>
    <w:p>
      <w:pPr>
        <w:pStyle w:val="BodyText"/>
        <w:spacing w:line="247" w:lineRule="auto" w:before="111"/>
        <w:ind w:right="907"/>
        <w:jc w:val="both"/>
      </w:pPr>
      <w:r>
        <w:rPr>
          <w:rFonts w:ascii="Arial" w:hAnsi="Arial"/>
          <w:b/>
          <w:w w:val="105"/>
        </w:rPr>
        <w:t>Tercero.</w:t>
      </w:r>
      <w:r>
        <w:rPr>
          <w:rFonts w:ascii="Arial" w:hAnsi="Arial"/>
          <w:b/>
          <w:spacing w:val="-8"/>
          <w:w w:val="105"/>
        </w:rPr>
        <w:t> </w:t>
      </w:r>
      <w:r>
        <w:rPr>
          <w:w w:val="105"/>
        </w:rPr>
        <w:t>La Orden de 3 de junio de 2017, por la que se aprueban las bases reguladoras de subvenciones para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regeneración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dinamización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las</w:t>
      </w:r>
      <w:r>
        <w:rPr>
          <w:spacing w:val="-12"/>
          <w:w w:val="105"/>
        </w:rPr>
        <w:t> </w:t>
      </w:r>
      <w:r>
        <w:rPr>
          <w:w w:val="105"/>
        </w:rPr>
        <w:t>áreas</w:t>
      </w:r>
      <w:r>
        <w:rPr>
          <w:spacing w:val="-13"/>
          <w:w w:val="105"/>
        </w:rPr>
        <w:t> </w:t>
      </w:r>
      <w:r>
        <w:rPr>
          <w:w w:val="105"/>
        </w:rPr>
        <w:t>industriales</w:t>
      </w:r>
      <w:r>
        <w:rPr>
          <w:spacing w:val="-12"/>
          <w:w w:val="105"/>
        </w:rPr>
        <w:t> </w:t>
      </w:r>
      <w:r>
        <w:rPr>
          <w:w w:val="105"/>
        </w:rPr>
        <w:t>existentes,</w:t>
      </w:r>
      <w:r>
        <w:rPr>
          <w:spacing w:val="-11"/>
          <w:w w:val="105"/>
        </w:rPr>
        <w:t> </w:t>
      </w:r>
      <w:r>
        <w:rPr>
          <w:w w:val="105"/>
        </w:rPr>
        <w:t>dispone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general</w:t>
      </w:r>
      <w:r>
        <w:rPr>
          <w:spacing w:val="-12"/>
          <w:w w:val="105"/>
        </w:rPr>
        <w:t> </w:t>
      </w:r>
      <w:r>
        <w:rPr>
          <w:w w:val="105"/>
        </w:rPr>
        <w:t>17ª</w:t>
      </w:r>
      <w:r>
        <w:rPr>
          <w:spacing w:val="-12"/>
          <w:w w:val="105"/>
        </w:rPr>
        <w:t> </w:t>
      </w:r>
      <w:r>
        <w:rPr>
          <w:w w:val="105"/>
        </w:rPr>
        <w:t>que la</w:t>
      </w:r>
      <w:r>
        <w:rPr>
          <w:spacing w:val="-2"/>
          <w:w w:val="105"/>
        </w:rPr>
        <w:t> </w:t>
      </w:r>
      <w:r>
        <w:rPr>
          <w:w w:val="105"/>
        </w:rPr>
        <w:t>Resolución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ponga</w:t>
      </w:r>
      <w:r>
        <w:rPr>
          <w:spacing w:val="-4"/>
          <w:w w:val="105"/>
        </w:rPr>
        <w:t> </w:t>
      </w:r>
      <w:r>
        <w:rPr>
          <w:w w:val="105"/>
        </w:rPr>
        <w:t>fin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procedimiento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concesión</w:t>
      </w:r>
      <w:r>
        <w:rPr>
          <w:spacing w:val="-2"/>
          <w:w w:val="105"/>
        </w:rPr>
        <w:t> </w:t>
      </w:r>
      <w:r>
        <w:rPr>
          <w:w w:val="105"/>
        </w:rPr>
        <w:t>ha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ser</w:t>
      </w:r>
      <w:r>
        <w:rPr>
          <w:spacing w:val="-3"/>
          <w:w w:val="105"/>
        </w:rPr>
        <w:t> </w:t>
      </w:r>
      <w:r>
        <w:rPr>
          <w:w w:val="105"/>
        </w:rPr>
        <w:t>única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tendrá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contener,</w:t>
      </w:r>
      <w:r>
        <w:rPr>
          <w:spacing w:val="-2"/>
          <w:w w:val="105"/>
        </w:rPr>
        <w:t> </w:t>
      </w:r>
      <w:r>
        <w:rPr>
          <w:w w:val="105"/>
        </w:rPr>
        <w:t>además de</w:t>
      </w:r>
      <w:r>
        <w:rPr>
          <w:w w:val="105"/>
        </w:rPr>
        <w:t> las solicitudes</w:t>
      </w:r>
      <w:r>
        <w:rPr>
          <w:w w:val="105"/>
        </w:rPr>
        <w:t> rechazadas por</w:t>
      </w:r>
      <w:r>
        <w:rPr>
          <w:w w:val="105"/>
        </w:rPr>
        <w:t> defectos de forma, las</w:t>
      </w:r>
      <w:r>
        <w:rPr>
          <w:w w:val="105"/>
        </w:rPr>
        <w:t> estimadas y desestimadas en</w:t>
      </w:r>
      <w:r>
        <w:rPr>
          <w:w w:val="105"/>
        </w:rPr>
        <w:t> función de</w:t>
      </w:r>
      <w:r>
        <w:rPr>
          <w:w w:val="105"/>
        </w:rPr>
        <w:t> la puntuación otorgada por la comisión evaluadora.</w:t>
      </w:r>
    </w:p>
    <w:p>
      <w:pPr>
        <w:pStyle w:val="BodyText"/>
        <w:spacing w:line="247" w:lineRule="auto" w:before="109"/>
        <w:ind w:right="907"/>
        <w:jc w:val="both"/>
      </w:pPr>
      <w:r>
        <w:rPr>
          <w:rFonts w:ascii="Arial" w:hAnsi="Arial"/>
          <w:b/>
          <w:w w:val="105"/>
        </w:rPr>
        <w:t>Cuarto.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La</w:t>
      </w:r>
      <w:r>
        <w:rPr>
          <w:w w:val="105"/>
        </w:rPr>
        <w:t> Resolución</w:t>
      </w:r>
      <w:r>
        <w:rPr>
          <w:w w:val="105"/>
        </w:rPr>
        <w:t> nº</w:t>
      </w:r>
      <w:r>
        <w:rPr>
          <w:w w:val="105"/>
        </w:rPr>
        <w:t> 282/2021,</w:t>
      </w:r>
      <w:r>
        <w:rPr>
          <w:w w:val="105"/>
        </w:rPr>
        <w:t> de</w:t>
      </w:r>
      <w:r>
        <w:rPr>
          <w:w w:val="105"/>
        </w:rPr>
        <w:t> 4</w:t>
      </w:r>
      <w:r>
        <w:rPr>
          <w:w w:val="105"/>
        </w:rPr>
        <w:t> de junio,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Dirección</w:t>
      </w:r>
      <w:r>
        <w:rPr>
          <w:w w:val="105"/>
        </w:rPr>
        <w:t> General</w:t>
      </w:r>
      <w:r>
        <w:rPr>
          <w:w w:val="105"/>
        </w:rPr>
        <w:t> de</w:t>
      </w:r>
      <w:r>
        <w:rPr>
          <w:w w:val="105"/>
        </w:rPr>
        <w:t> Industria,</w:t>
      </w:r>
      <w:r>
        <w:rPr>
          <w:w w:val="105"/>
        </w:rPr>
        <w:t> dictada</w:t>
      </w:r>
      <w:r>
        <w:rPr>
          <w:w w:val="105"/>
        </w:rPr>
        <w:t> por delegación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Consejera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Departamento,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convoca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concesión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subvenciones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la regeneración y dinamización de las</w:t>
      </w:r>
      <w:r>
        <w:rPr>
          <w:w w:val="105"/>
        </w:rPr>
        <w:t> áreas industriales existentes para</w:t>
      </w:r>
      <w:r>
        <w:rPr>
          <w:w w:val="105"/>
        </w:rPr>
        <w:t> el año 2021, aprueba el gasto y la dotación</w:t>
      </w:r>
      <w:r>
        <w:rPr>
          <w:spacing w:val="30"/>
          <w:w w:val="105"/>
        </w:rPr>
        <w:t> </w:t>
      </w:r>
      <w:r>
        <w:rPr>
          <w:w w:val="105"/>
        </w:rPr>
        <w:t>económica</w:t>
      </w:r>
      <w:r>
        <w:rPr>
          <w:spacing w:val="30"/>
          <w:w w:val="105"/>
        </w:rPr>
        <w:t> </w:t>
      </w:r>
      <w:r>
        <w:rPr>
          <w:w w:val="105"/>
        </w:rPr>
        <w:t>y</w:t>
      </w:r>
      <w:r>
        <w:rPr>
          <w:spacing w:val="29"/>
          <w:w w:val="105"/>
        </w:rPr>
        <w:t> </w:t>
      </w:r>
      <w:r>
        <w:rPr>
          <w:w w:val="105"/>
        </w:rPr>
        <w:t>establece,</w:t>
      </w:r>
      <w:r>
        <w:rPr>
          <w:spacing w:val="28"/>
          <w:w w:val="105"/>
        </w:rPr>
        <w:t> </w:t>
      </w:r>
      <w:r>
        <w:rPr>
          <w:w w:val="105"/>
        </w:rPr>
        <w:t>entre</w:t>
      </w:r>
      <w:r>
        <w:rPr>
          <w:spacing w:val="30"/>
          <w:w w:val="105"/>
        </w:rPr>
        <w:t> </w:t>
      </w:r>
      <w:r>
        <w:rPr>
          <w:w w:val="105"/>
        </w:rPr>
        <w:t>otros,</w:t>
      </w:r>
      <w:r>
        <w:rPr>
          <w:spacing w:val="30"/>
          <w:w w:val="105"/>
        </w:rPr>
        <w:t> </w:t>
      </w:r>
      <w:r>
        <w:rPr>
          <w:w w:val="105"/>
        </w:rPr>
        <w:t>el</w:t>
      </w:r>
      <w:r>
        <w:rPr>
          <w:spacing w:val="27"/>
          <w:w w:val="105"/>
        </w:rPr>
        <w:t> </w:t>
      </w:r>
      <w:r>
        <w:rPr>
          <w:w w:val="105"/>
        </w:rPr>
        <w:t>objeto</w:t>
      </w:r>
      <w:r>
        <w:rPr>
          <w:spacing w:val="28"/>
          <w:w w:val="105"/>
        </w:rPr>
        <w:t> </w:t>
      </w:r>
      <w:r>
        <w:rPr>
          <w:w w:val="105"/>
        </w:rPr>
        <w:t>y</w:t>
      </w:r>
      <w:r>
        <w:rPr>
          <w:spacing w:val="29"/>
          <w:w w:val="105"/>
        </w:rPr>
        <w:t> </w:t>
      </w:r>
      <w:r>
        <w:rPr>
          <w:w w:val="105"/>
        </w:rPr>
        <w:t>ámbito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30"/>
          <w:w w:val="105"/>
        </w:rPr>
        <w:t> </w:t>
      </w:r>
      <w:r>
        <w:rPr>
          <w:w w:val="105"/>
        </w:rPr>
        <w:t>aplicación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la</w:t>
      </w:r>
      <w:r>
        <w:rPr>
          <w:spacing w:val="30"/>
          <w:w w:val="105"/>
        </w:rPr>
        <w:t> </w:t>
      </w:r>
      <w:r>
        <w:rPr>
          <w:w w:val="105"/>
        </w:rPr>
        <w:t>misma.</w:t>
      </w:r>
      <w:r>
        <w:rPr>
          <w:spacing w:val="19"/>
          <w:w w:val="105"/>
        </w:rPr>
        <w:t> </w:t>
      </w:r>
      <w:r>
        <w:rPr>
          <w:w w:val="105"/>
        </w:rPr>
        <w:t>Asimismo,</w:t>
      </w:r>
    </w:p>
    <w:p>
      <w:pPr>
        <w:pStyle w:val="BodyText"/>
        <w:spacing w:after="0" w:line="247" w:lineRule="auto"/>
        <w:jc w:val="both"/>
        <w:sectPr>
          <w:headerReference w:type="default" r:id="rId7"/>
          <w:footerReference w:type="default" r:id="rId8"/>
          <w:pgSz w:w="11900" w:h="16840"/>
          <w:pgMar w:header="845" w:footer="926" w:top="1600" w:bottom="1120" w:left="566" w:right="566"/>
        </w:sectPr>
      </w:pPr>
    </w:p>
    <w:p>
      <w:pPr>
        <w:pStyle w:val="BodyText"/>
        <w:spacing w:line="247" w:lineRule="auto" w:before="153"/>
        <w:ind w:right="900"/>
        <w:jc w:val="both"/>
      </w:pPr>
      <w:r>
        <w:rPr>
          <w:w w:val="105"/>
        </w:rPr>
        <w:t>determina en su apartado octavo que la resolución</w:t>
      </w:r>
      <w:r>
        <w:rPr>
          <w:w w:val="105"/>
        </w:rPr>
        <w:t> definitiva se notificará mediante publicación en la sede electrónica del Departamento.</w:t>
      </w:r>
    </w:p>
    <w:p>
      <w:pPr>
        <w:pStyle w:val="BodyText"/>
        <w:spacing w:line="247" w:lineRule="auto" w:before="106"/>
        <w:ind w:right="959"/>
        <w:jc w:val="both"/>
      </w:pPr>
      <w:r>
        <w:rPr>
          <w:rFonts w:ascii="Arial" w:hAnsi="Arial"/>
          <w:b/>
          <w:w w:val="105"/>
        </w:rPr>
        <w:t>Quinto.</w:t>
      </w:r>
      <w:r>
        <w:rPr>
          <w:rFonts w:ascii="Arial" w:hAnsi="Arial"/>
          <w:b/>
          <w:spacing w:val="-11"/>
          <w:w w:val="105"/>
        </w:rPr>
        <w:t> </w:t>
      </w:r>
      <w:r>
        <w:rPr>
          <w:w w:val="105"/>
        </w:rPr>
        <w:t>El apartado noveno de la Convocatoria precitada establece que las inversiones subvencionables con</w:t>
      </w:r>
      <w:r>
        <w:rPr>
          <w:w w:val="105"/>
        </w:rPr>
        <w:t> cargo</w:t>
      </w:r>
      <w:r>
        <w:rPr>
          <w:w w:val="105"/>
        </w:rPr>
        <w:t> a</w:t>
      </w:r>
      <w:r>
        <w:rPr>
          <w:w w:val="105"/>
        </w:rPr>
        <w:t> la</w:t>
      </w:r>
      <w:r>
        <w:rPr>
          <w:w w:val="105"/>
        </w:rPr>
        <w:t> presente</w:t>
      </w:r>
      <w:r>
        <w:rPr>
          <w:w w:val="105"/>
        </w:rPr>
        <w:t> convocatoria</w:t>
      </w:r>
      <w:r>
        <w:rPr>
          <w:w w:val="105"/>
        </w:rPr>
        <w:t> se</w:t>
      </w:r>
      <w:r>
        <w:rPr>
          <w:w w:val="105"/>
        </w:rPr>
        <w:t> podrán</w:t>
      </w:r>
      <w:r>
        <w:rPr>
          <w:w w:val="105"/>
        </w:rPr>
        <w:t> iniciar</w:t>
      </w:r>
      <w:r>
        <w:rPr>
          <w:w w:val="105"/>
        </w:rPr>
        <w:t> a</w:t>
      </w:r>
      <w:r>
        <w:rPr>
          <w:w w:val="105"/>
        </w:rPr>
        <w:t> partir</w:t>
      </w:r>
      <w:r>
        <w:rPr>
          <w:w w:val="105"/>
        </w:rPr>
        <w:t> del</w:t>
      </w:r>
      <w:r>
        <w:rPr>
          <w:w w:val="105"/>
        </w:rPr>
        <w:t> 1</w:t>
      </w:r>
      <w:r>
        <w:rPr>
          <w:w w:val="105"/>
        </w:rPr>
        <w:t> de</w:t>
      </w:r>
      <w:r>
        <w:rPr>
          <w:w w:val="105"/>
        </w:rPr>
        <w:t> enero</w:t>
      </w:r>
      <w:r>
        <w:rPr>
          <w:w w:val="105"/>
        </w:rPr>
        <w:t> de</w:t>
      </w:r>
      <w:r>
        <w:rPr>
          <w:w w:val="105"/>
        </w:rPr>
        <w:t> 2021</w:t>
      </w:r>
      <w:r>
        <w:rPr>
          <w:w w:val="105"/>
        </w:rPr>
        <w:t> y</w:t>
      </w:r>
      <w:r>
        <w:rPr>
          <w:w w:val="105"/>
        </w:rPr>
        <w:t> que</w:t>
      </w:r>
      <w:r>
        <w:rPr>
          <w:w w:val="105"/>
        </w:rPr>
        <w:t> para</w:t>
      </w:r>
      <w:r>
        <w:rPr>
          <w:w w:val="105"/>
        </w:rPr>
        <w:t> los proyectos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carácter plurianual,</w:t>
      </w:r>
      <w:r>
        <w:rPr>
          <w:spacing w:val="-1"/>
          <w:w w:val="105"/>
        </w:rPr>
        <w:t> </w:t>
      </w:r>
      <w:r>
        <w:rPr>
          <w:w w:val="105"/>
        </w:rPr>
        <w:t>los plazos establecidos para la ejecución y justificación de</w:t>
      </w:r>
      <w:r>
        <w:rPr>
          <w:spacing w:val="-1"/>
          <w:w w:val="105"/>
        </w:rPr>
        <w:t> </w:t>
      </w:r>
      <w:r>
        <w:rPr>
          <w:w w:val="105"/>
        </w:rPr>
        <w:t>la subvención concedida,</w:t>
      </w:r>
      <w:r>
        <w:rPr>
          <w:spacing w:val="-1"/>
          <w:w w:val="105"/>
        </w:rPr>
        <w:t> </w:t>
      </w:r>
      <w:r>
        <w:rPr>
          <w:w w:val="105"/>
        </w:rPr>
        <w:t>finalizan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31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octubre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2022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15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noviembre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2022,</w:t>
      </w:r>
      <w:r>
        <w:rPr>
          <w:spacing w:val="-1"/>
          <w:w w:val="105"/>
        </w:rPr>
        <w:t> </w:t>
      </w:r>
      <w:r>
        <w:rPr>
          <w:w w:val="105"/>
        </w:rPr>
        <w:t>respectivamente.</w:t>
      </w:r>
    </w:p>
    <w:p>
      <w:pPr>
        <w:pStyle w:val="BodyText"/>
        <w:spacing w:line="247" w:lineRule="auto" w:before="110"/>
        <w:ind w:right="965"/>
        <w:jc w:val="both"/>
      </w:pPr>
      <w:r>
        <w:rPr>
          <w:w w:val="105"/>
        </w:rPr>
        <w:t>Asimismo, determina que</w:t>
      </w:r>
      <w:r>
        <w:rPr>
          <w:spacing w:val="-1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deberá</w:t>
      </w:r>
      <w:r>
        <w:rPr>
          <w:spacing w:val="-1"/>
          <w:w w:val="105"/>
        </w:rPr>
        <w:t> </w:t>
      </w:r>
      <w:r>
        <w:rPr>
          <w:w w:val="105"/>
        </w:rPr>
        <w:t>proceder a</w:t>
      </w:r>
      <w:r>
        <w:rPr>
          <w:spacing w:val="-1"/>
          <w:w w:val="105"/>
        </w:rPr>
        <w:t> </w:t>
      </w:r>
      <w:r>
        <w:rPr>
          <w:w w:val="105"/>
        </w:rPr>
        <w:t>una</w:t>
      </w:r>
      <w:r>
        <w:rPr>
          <w:spacing w:val="-1"/>
          <w:w w:val="105"/>
        </w:rPr>
        <w:t> </w:t>
      </w:r>
      <w:r>
        <w:rPr>
          <w:w w:val="105"/>
        </w:rPr>
        <w:t>justificación intermedia para</w:t>
      </w:r>
      <w:r>
        <w:rPr>
          <w:spacing w:val="-1"/>
          <w:w w:val="105"/>
        </w:rPr>
        <w:t> </w:t>
      </w:r>
      <w:r>
        <w:rPr>
          <w:w w:val="105"/>
        </w:rPr>
        <w:t>acreditar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logro</w:t>
      </w:r>
      <w:r>
        <w:rPr>
          <w:spacing w:val="-1"/>
          <w:w w:val="105"/>
        </w:rPr>
        <w:t> </w:t>
      </w:r>
      <w:r>
        <w:rPr>
          <w:w w:val="105"/>
        </w:rPr>
        <w:t>del hito correspondiente a 2021, y que los plazos de ejecución y justificación son susceptibles de ampliación, de acuerdo a lo establecido en la base general 18ª.</w:t>
      </w:r>
    </w:p>
    <w:p>
      <w:pPr>
        <w:pStyle w:val="BodyText"/>
        <w:spacing w:line="247" w:lineRule="auto" w:before="106"/>
        <w:ind w:right="947"/>
        <w:jc w:val="both"/>
      </w:pPr>
      <w:r>
        <w:rPr>
          <w:rFonts w:ascii="Arial" w:hAnsi="Arial"/>
          <w:b/>
          <w:w w:val="105"/>
        </w:rPr>
        <w:t>Sexto.</w:t>
      </w:r>
      <w:r>
        <w:rPr>
          <w:rFonts w:ascii="Arial" w:hAnsi="Arial"/>
          <w:b/>
          <w:spacing w:val="-7"/>
          <w:w w:val="105"/>
        </w:rPr>
        <w:t> </w:t>
      </w:r>
      <w:r>
        <w:rPr>
          <w:w w:val="105"/>
        </w:rPr>
        <w:t>La Resolución nº 570/2021, de 29 de octubre, de la Dirección General de Industria, por la que se resuelve</w:t>
      </w:r>
      <w:r>
        <w:rPr>
          <w:spacing w:val="-6"/>
          <w:w w:val="105"/>
        </w:rPr>
        <w:t> </w:t>
      </w:r>
      <w:r>
        <w:rPr>
          <w:w w:val="105"/>
        </w:rPr>
        <w:t>provisionalmente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concesión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subvenciones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la regeneración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dinamización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áreas industriales existentes</w:t>
      </w:r>
      <w:r>
        <w:rPr>
          <w:w w:val="105"/>
        </w:rPr>
        <w:t> para el año 2021, amplió el plazo</w:t>
      </w:r>
      <w:r>
        <w:rPr>
          <w:w w:val="105"/>
        </w:rPr>
        <w:t> de justificación intermedia</w:t>
      </w:r>
      <w:r>
        <w:rPr>
          <w:w w:val="105"/>
        </w:rPr>
        <w:t> al</w:t>
      </w:r>
      <w:r>
        <w:rPr>
          <w:w w:val="105"/>
        </w:rPr>
        <w:t> 1 de diciembre de </w:t>
      </w:r>
      <w:r>
        <w:rPr>
          <w:spacing w:val="-2"/>
          <w:w w:val="105"/>
        </w:rPr>
        <w:t>2021.</w:t>
      </w:r>
    </w:p>
    <w:p>
      <w:pPr>
        <w:pStyle w:val="BodyText"/>
        <w:spacing w:line="247" w:lineRule="auto" w:before="110"/>
        <w:ind w:right="950"/>
        <w:jc w:val="both"/>
      </w:pPr>
      <w:r>
        <w:rPr>
          <w:w w:val="105"/>
        </w:rPr>
        <w:t>Teniendo</w:t>
      </w:r>
      <w:r>
        <w:rPr>
          <w:w w:val="105"/>
        </w:rPr>
        <w:t> en</w:t>
      </w:r>
      <w:r>
        <w:rPr>
          <w:w w:val="105"/>
        </w:rPr>
        <w:t> cuenta</w:t>
      </w:r>
      <w:r>
        <w:rPr>
          <w:w w:val="105"/>
        </w:rPr>
        <w:t> que</w:t>
      </w:r>
      <w:r>
        <w:rPr>
          <w:w w:val="105"/>
        </w:rPr>
        <w:t> todos</w:t>
      </w:r>
      <w:r>
        <w:rPr>
          <w:w w:val="105"/>
        </w:rPr>
        <w:t> los</w:t>
      </w:r>
      <w:r>
        <w:rPr>
          <w:w w:val="105"/>
        </w:rPr>
        <w:t> beneficiarios</w:t>
      </w:r>
      <w:r>
        <w:rPr>
          <w:w w:val="105"/>
        </w:rPr>
        <w:t> han</w:t>
      </w:r>
      <w:r>
        <w:rPr>
          <w:w w:val="105"/>
        </w:rPr>
        <w:t> presentado</w:t>
      </w:r>
      <w:r>
        <w:rPr>
          <w:w w:val="105"/>
        </w:rPr>
        <w:t> solicitudes</w:t>
      </w:r>
      <w:r>
        <w:rPr>
          <w:w w:val="105"/>
        </w:rPr>
        <w:t> de</w:t>
      </w:r>
      <w:r>
        <w:rPr>
          <w:w w:val="105"/>
        </w:rPr>
        <w:t> ampliación</w:t>
      </w:r>
      <w:r>
        <w:rPr>
          <w:w w:val="105"/>
        </w:rPr>
        <w:t> de</w:t>
      </w:r>
      <w:r>
        <w:rPr>
          <w:w w:val="105"/>
        </w:rPr>
        <w:t> plazo</w:t>
      </w:r>
      <w:r>
        <w:rPr>
          <w:w w:val="105"/>
        </w:rPr>
        <w:t> y</w:t>
      </w:r>
      <w:r>
        <w:rPr>
          <w:w w:val="105"/>
        </w:rPr>
        <w:t> el reducido</w:t>
      </w:r>
      <w:r>
        <w:rPr>
          <w:spacing w:val="-3"/>
          <w:w w:val="105"/>
        </w:rPr>
        <w:t> </w:t>
      </w:r>
      <w:r>
        <w:rPr>
          <w:w w:val="105"/>
        </w:rPr>
        <w:t>plazo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resta</w:t>
      </w:r>
      <w:r>
        <w:rPr>
          <w:spacing w:val="-3"/>
          <w:w w:val="105"/>
        </w:rPr>
        <w:t> </w:t>
      </w:r>
      <w:r>
        <w:rPr>
          <w:w w:val="105"/>
        </w:rPr>
        <w:t>hasta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fecha</w:t>
      </w:r>
      <w:r>
        <w:rPr>
          <w:spacing w:val="-3"/>
          <w:w w:val="105"/>
        </w:rPr>
        <w:t> </w:t>
      </w:r>
      <w:r>
        <w:rPr>
          <w:w w:val="105"/>
        </w:rPr>
        <w:t>límite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ejecución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justificación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subvención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anualidad 2021,</w:t>
      </w:r>
      <w:r>
        <w:rPr>
          <w:w w:val="105"/>
        </w:rPr>
        <w:t> que</w:t>
      </w:r>
      <w:r>
        <w:rPr>
          <w:w w:val="105"/>
        </w:rPr>
        <w:t> existen</w:t>
      </w:r>
      <w:r>
        <w:rPr>
          <w:w w:val="105"/>
        </w:rPr>
        <w:t> circunstancias que</w:t>
      </w:r>
      <w:r>
        <w:rPr>
          <w:w w:val="105"/>
        </w:rPr>
        <w:t> así</w:t>
      </w:r>
      <w:r>
        <w:rPr>
          <w:w w:val="105"/>
        </w:rPr>
        <w:t> lo</w:t>
      </w:r>
      <w:r>
        <w:rPr>
          <w:w w:val="105"/>
        </w:rPr>
        <w:t> aconsejan</w:t>
      </w:r>
      <w:r>
        <w:rPr>
          <w:w w:val="105"/>
        </w:rPr>
        <w:t> y</w:t>
      </w:r>
      <w:r>
        <w:rPr>
          <w:w w:val="105"/>
        </w:rPr>
        <w:t> que</w:t>
      </w:r>
      <w:r>
        <w:rPr>
          <w:w w:val="105"/>
        </w:rPr>
        <w:t> con</w:t>
      </w:r>
      <w:r>
        <w:rPr>
          <w:w w:val="105"/>
        </w:rPr>
        <w:t> ello</w:t>
      </w:r>
      <w:r>
        <w:rPr>
          <w:w w:val="105"/>
        </w:rPr>
        <w:t> no</w:t>
      </w:r>
      <w:r>
        <w:rPr>
          <w:w w:val="105"/>
        </w:rPr>
        <w:t> se</w:t>
      </w:r>
      <w:r>
        <w:rPr>
          <w:w w:val="105"/>
        </w:rPr>
        <w:t> perjudican derechos</w:t>
      </w:r>
      <w:r>
        <w:rPr>
          <w:w w:val="105"/>
        </w:rPr>
        <w:t> de terceros,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existe</w:t>
      </w:r>
      <w:r>
        <w:rPr>
          <w:spacing w:val="-6"/>
          <w:w w:val="105"/>
        </w:rPr>
        <w:t> </w:t>
      </w:r>
      <w:r>
        <w:rPr>
          <w:w w:val="105"/>
        </w:rPr>
        <w:t>conformidad</w:t>
      </w:r>
      <w:r>
        <w:rPr>
          <w:spacing w:val="-6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artículo</w:t>
      </w:r>
      <w:r>
        <w:rPr>
          <w:spacing w:val="-6"/>
          <w:w w:val="105"/>
        </w:rPr>
        <w:t> </w:t>
      </w:r>
      <w:r>
        <w:rPr>
          <w:w w:val="105"/>
        </w:rPr>
        <w:t>32.1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Ley</w:t>
      </w:r>
      <w:r>
        <w:rPr>
          <w:spacing w:val="-5"/>
          <w:w w:val="105"/>
        </w:rPr>
        <w:t> </w:t>
      </w:r>
      <w:r>
        <w:rPr>
          <w:w w:val="105"/>
        </w:rPr>
        <w:t>39/2015,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octubre,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Administración, que</w:t>
      </w:r>
      <w:r>
        <w:rPr>
          <w:spacing w:val="-8"/>
          <w:w w:val="105"/>
        </w:rPr>
        <w:t> </w:t>
      </w:r>
      <w:r>
        <w:rPr>
          <w:w w:val="105"/>
        </w:rPr>
        <w:t>establece</w:t>
      </w:r>
      <w:r>
        <w:rPr>
          <w:spacing w:val="-10"/>
          <w:w w:val="105"/>
        </w:rPr>
        <w:t> </w:t>
      </w:r>
      <w:r>
        <w:rPr>
          <w:w w:val="105"/>
        </w:rPr>
        <w:t>que,</w:t>
      </w:r>
      <w:r>
        <w:rPr>
          <w:spacing w:val="-8"/>
          <w:w w:val="105"/>
        </w:rPr>
        <w:t> </w:t>
      </w:r>
      <w:r>
        <w:rPr>
          <w:w w:val="105"/>
        </w:rPr>
        <w:t>salvo</w:t>
      </w:r>
      <w:r>
        <w:rPr>
          <w:spacing w:val="-8"/>
          <w:w w:val="105"/>
        </w:rPr>
        <w:t> </w:t>
      </w:r>
      <w:r>
        <w:rPr>
          <w:w w:val="105"/>
        </w:rPr>
        <w:t>precepto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contrario,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podrá</w:t>
      </w:r>
      <w:r>
        <w:rPr>
          <w:spacing w:val="-8"/>
          <w:w w:val="105"/>
        </w:rPr>
        <w:t> </w:t>
      </w:r>
      <w:r>
        <w:rPr>
          <w:w w:val="105"/>
        </w:rPr>
        <w:t>conceder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oficio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petición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interesados, una</w:t>
      </w:r>
      <w:r>
        <w:rPr>
          <w:w w:val="105"/>
        </w:rPr>
        <w:t> ampliación</w:t>
      </w:r>
      <w:r>
        <w:rPr>
          <w:w w:val="105"/>
        </w:rPr>
        <w:t> de</w:t>
      </w:r>
      <w:r>
        <w:rPr>
          <w:w w:val="105"/>
        </w:rPr>
        <w:t> los</w:t>
      </w:r>
      <w:r>
        <w:rPr>
          <w:w w:val="105"/>
        </w:rPr>
        <w:t> plazos</w:t>
      </w:r>
      <w:r>
        <w:rPr>
          <w:w w:val="105"/>
        </w:rPr>
        <w:t> establecidos,</w:t>
      </w:r>
      <w:r>
        <w:rPr>
          <w:w w:val="105"/>
        </w:rPr>
        <w:t> que</w:t>
      </w:r>
      <w:r>
        <w:rPr>
          <w:w w:val="105"/>
        </w:rPr>
        <w:t> no</w:t>
      </w:r>
      <w:r>
        <w:rPr>
          <w:w w:val="105"/>
        </w:rPr>
        <w:t> exceda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mitad</w:t>
      </w:r>
      <w:r>
        <w:rPr>
          <w:w w:val="105"/>
        </w:rPr>
        <w:t> de</w:t>
      </w:r>
      <w:r>
        <w:rPr>
          <w:w w:val="105"/>
        </w:rPr>
        <w:t> los</w:t>
      </w:r>
      <w:r>
        <w:rPr>
          <w:w w:val="105"/>
        </w:rPr>
        <w:t> mismos,</w:t>
      </w:r>
      <w:r>
        <w:rPr>
          <w:w w:val="105"/>
        </w:rPr>
        <w:t> así</w:t>
      </w:r>
      <w:r>
        <w:rPr>
          <w:w w:val="105"/>
        </w:rPr>
        <w:t> como</w:t>
      </w:r>
      <w:r>
        <w:rPr>
          <w:w w:val="105"/>
        </w:rPr>
        <w:t> los principios generales establecidos en el artículo 3, apartados f) y j) de la Ley 40/2015, de 1 de octubre, de Régimen</w:t>
      </w:r>
      <w:r>
        <w:rPr>
          <w:w w:val="105"/>
        </w:rPr>
        <w:t> Jurídico</w:t>
      </w:r>
      <w:r>
        <w:rPr>
          <w:w w:val="105"/>
        </w:rPr>
        <w:t> del</w:t>
      </w:r>
      <w:r>
        <w:rPr>
          <w:w w:val="105"/>
        </w:rPr>
        <w:t> Sector</w:t>
      </w:r>
      <w:r>
        <w:rPr>
          <w:w w:val="105"/>
        </w:rPr>
        <w:t> Público,</w:t>
      </w:r>
      <w:r>
        <w:rPr>
          <w:w w:val="105"/>
        </w:rPr>
        <w:t> se</w:t>
      </w:r>
      <w:r>
        <w:rPr>
          <w:w w:val="105"/>
        </w:rPr>
        <w:t> considera</w:t>
      </w:r>
      <w:r>
        <w:rPr>
          <w:w w:val="105"/>
        </w:rPr>
        <w:t> oportuno</w:t>
      </w:r>
      <w:r>
        <w:rPr>
          <w:w w:val="105"/>
        </w:rPr>
        <w:t> modificar</w:t>
      </w:r>
      <w:r>
        <w:rPr>
          <w:w w:val="105"/>
        </w:rPr>
        <w:t> la</w:t>
      </w:r>
      <w:r>
        <w:rPr>
          <w:w w:val="105"/>
        </w:rPr>
        <w:t> fecha</w:t>
      </w:r>
      <w:r>
        <w:rPr>
          <w:w w:val="105"/>
        </w:rPr>
        <w:t> límite</w:t>
      </w:r>
      <w:r>
        <w:rPr>
          <w:w w:val="105"/>
        </w:rPr>
        <w:t> de</w:t>
      </w:r>
      <w:r>
        <w:rPr>
          <w:w w:val="105"/>
        </w:rPr>
        <w:t> ejecución</w:t>
      </w:r>
      <w:r>
        <w:rPr>
          <w:w w:val="105"/>
        </w:rPr>
        <w:t> y justificación intermedia de la subvención hasta el 31 de marzo de 2022.</w:t>
      </w:r>
    </w:p>
    <w:p>
      <w:pPr>
        <w:pStyle w:val="BodyText"/>
        <w:spacing w:line="247" w:lineRule="auto" w:before="112"/>
        <w:ind w:right="912"/>
        <w:jc w:val="both"/>
      </w:pPr>
      <w:r>
        <w:rPr>
          <w:rFonts w:ascii="Arial" w:hAnsi="Arial"/>
          <w:b/>
          <w:w w:val="105"/>
        </w:rPr>
        <w:t>Séptimo.</w:t>
      </w:r>
      <w:r>
        <w:rPr>
          <w:rFonts w:ascii="Arial" w:hAnsi="Arial"/>
          <w:b/>
          <w:spacing w:val="-9"/>
          <w:w w:val="105"/>
        </w:rPr>
        <w:t> </w:t>
      </w:r>
      <w:r>
        <w:rPr>
          <w:w w:val="105"/>
        </w:rPr>
        <w:t>La referida Convocatoria aprobada por la Resolución nº 282/2021, de 4 de junio, establece en el apartado</w:t>
      </w:r>
      <w:r>
        <w:rPr>
          <w:spacing w:val="-4"/>
          <w:w w:val="105"/>
        </w:rPr>
        <w:t> </w:t>
      </w:r>
      <w:r>
        <w:rPr>
          <w:w w:val="105"/>
        </w:rPr>
        <w:t>décimo</w:t>
      </w:r>
      <w:r>
        <w:rPr>
          <w:spacing w:val="-1"/>
          <w:w w:val="105"/>
        </w:rPr>
        <w:t> </w:t>
      </w:r>
      <w:r>
        <w:rPr>
          <w:w w:val="105"/>
        </w:rPr>
        <w:t>tercero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designa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sociedad</w:t>
      </w:r>
      <w:r>
        <w:rPr>
          <w:spacing w:val="-1"/>
          <w:w w:val="105"/>
        </w:rPr>
        <w:t> </w:t>
      </w:r>
      <w:r>
        <w:rPr>
          <w:w w:val="105"/>
        </w:rPr>
        <w:t>mercantil</w:t>
      </w:r>
      <w:r>
        <w:rPr>
          <w:spacing w:val="-2"/>
          <w:w w:val="105"/>
        </w:rPr>
        <w:t> </w:t>
      </w:r>
      <w:r>
        <w:rPr>
          <w:w w:val="105"/>
        </w:rPr>
        <w:t>pública</w:t>
      </w:r>
      <w:r>
        <w:rPr>
          <w:spacing w:val="-2"/>
          <w:w w:val="105"/>
        </w:rPr>
        <w:t> </w:t>
      </w:r>
      <w:r>
        <w:rPr>
          <w:w w:val="105"/>
        </w:rPr>
        <w:t>Instituto</w:t>
      </w:r>
      <w:r>
        <w:rPr>
          <w:spacing w:val="-6"/>
          <w:w w:val="105"/>
        </w:rPr>
        <w:t> </w:t>
      </w:r>
      <w:r>
        <w:rPr>
          <w:w w:val="105"/>
        </w:rPr>
        <w:t>Tecnológico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Canarias,</w:t>
      </w:r>
    </w:p>
    <w:p>
      <w:pPr>
        <w:pStyle w:val="BodyText"/>
        <w:spacing w:line="247" w:lineRule="auto" w:before="2"/>
        <w:ind w:right="466"/>
      </w:pPr>
      <w:r>
        <w:rPr>
          <w:w w:val="105"/>
        </w:rPr>
        <w:t>S.A. como entidad colaboradora de la CTIC para la gestión de la convocatoria, así como en la entrega y distribución de los fondos públicos a los beneficiarios de la misma.</w:t>
      </w:r>
    </w:p>
    <w:p>
      <w:pPr>
        <w:pStyle w:val="BodyText"/>
        <w:spacing w:line="247" w:lineRule="auto" w:before="108"/>
        <w:ind w:right="958"/>
        <w:jc w:val="both"/>
      </w:pP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Convenio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Colaboración</w:t>
      </w:r>
      <w:r>
        <w:rPr>
          <w:spacing w:val="-4"/>
          <w:w w:val="105"/>
        </w:rPr>
        <w:t> </w:t>
      </w:r>
      <w:r>
        <w:rPr>
          <w:w w:val="105"/>
        </w:rPr>
        <w:t>entre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Consejería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Turismo,</w:t>
      </w:r>
      <w:r>
        <w:rPr>
          <w:spacing w:val="-4"/>
          <w:w w:val="105"/>
        </w:rPr>
        <w:t> </w:t>
      </w:r>
      <w:r>
        <w:rPr>
          <w:w w:val="105"/>
        </w:rPr>
        <w:t>Industria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Comercio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ITC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gestión de</w:t>
      </w:r>
      <w:r>
        <w:rPr>
          <w:w w:val="105"/>
        </w:rPr>
        <w:t> la</w:t>
      </w:r>
      <w:r>
        <w:rPr>
          <w:w w:val="105"/>
        </w:rPr>
        <w:t> convocatoria</w:t>
      </w:r>
      <w:r>
        <w:rPr>
          <w:w w:val="105"/>
        </w:rPr>
        <w:t> de</w:t>
      </w:r>
      <w:r>
        <w:rPr>
          <w:w w:val="105"/>
        </w:rPr>
        <w:t> subvenciones</w:t>
      </w:r>
      <w:r>
        <w:rPr>
          <w:w w:val="105"/>
        </w:rPr>
        <w:t> para</w:t>
      </w:r>
      <w:r>
        <w:rPr>
          <w:w w:val="105"/>
        </w:rPr>
        <w:t> la</w:t>
      </w:r>
      <w:r>
        <w:rPr>
          <w:w w:val="105"/>
        </w:rPr>
        <w:t> regeneración</w:t>
      </w:r>
      <w:r>
        <w:rPr>
          <w:w w:val="105"/>
        </w:rPr>
        <w:t> y</w:t>
      </w:r>
      <w:r>
        <w:rPr>
          <w:w w:val="105"/>
        </w:rPr>
        <w:t> dinamización</w:t>
      </w:r>
      <w:r>
        <w:rPr>
          <w:w w:val="105"/>
        </w:rPr>
        <w:t> de</w:t>
      </w:r>
      <w:r>
        <w:rPr>
          <w:w w:val="105"/>
        </w:rPr>
        <w:t> las</w:t>
      </w:r>
      <w:r>
        <w:rPr>
          <w:w w:val="105"/>
        </w:rPr>
        <w:t> áreas</w:t>
      </w:r>
      <w:r>
        <w:rPr>
          <w:w w:val="105"/>
        </w:rPr>
        <w:t> industriales existentes para el año 2021 (B.O.C. nº 135, de 2 de julio de 2021) establece en la cláusula segunda las obligaciones de la entidad colaboradora.</w:t>
      </w:r>
    </w:p>
    <w:p>
      <w:pPr>
        <w:pStyle w:val="BodyText"/>
        <w:spacing w:line="247" w:lineRule="auto" w:before="108"/>
        <w:ind w:right="907"/>
        <w:jc w:val="both"/>
      </w:pPr>
      <w:r>
        <w:rPr>
          <w:rFonts w:ascii="Arial" w:hAnsi="Arial"/>
          <w:b/>
          <w:w w:val="105"/>
        </w:rPr>
        <w:t>Octavo.</w:t>
      </w:r>
      <w:r>
        <w:rPr>
          <w:rFonts w:ascii="Arial" w:hAnsi="Arial"/>
          <w:b/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artículo</w:t>
      </w:r>
      <w:r>
        <w:rPr>
          <w:spacing w:val="-9"/>
          <w:w w:val="105"/>
        </w:rPr>
        <w:t> </w:t>
      </w:r>
      <w:r>
        <w:rPr>
          <w:w w:val="105"/>
        </w:rPr>
        <w:t>130.3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Ley</w:t>
      </w:r>
      <w:r>
        <w:rPr>
          <w:spacing w:val="-11"/>
          <w:w w:val="105"/>
        </w:rPr>
        <w:t> </w:t>
      </w:r>
      <w:r>
        <w:rPr>
          <w:w w:val="105"/>
        </w:rPr>
        <w:t>11/2006,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11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diciembre,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Hacienda</w:t>
      </w:r>
      <w:r>
        <w:rPr>
          <w:spacing w:val="-9"/>
          <w:w w:val="105"/>
        </w:rPr>
        <w:t> </w:t>
      </w:r>
      <w:r>
        <w:rPr>
          <w:w w:val="105"/>
        </w:rPr>
        <w:t>Pública</w:t>
      </w:r>
      <w:r>
        <w:rPr>
          <w:spacing w:val="-10"/>
          <w:w w:val="105"/>
        </w:rPr>
        <w:t> </w:t>
      </w:r>
      <w:r>
        <w:rPr>
          <w:w w:val="105"/>
        </w:rPr>
        <w:t>Canaria,</w:t>
      </w:r>
      <w:r>
        <w:rPr>
          <w:spacing w:val="-10"/>
          <w:w w:val="105"/>
        </w:rPr>
        <w:t> </w:t>
      </w:r>
      <w:r>
        <w:rPr>
          <w:w w:val="105"/>
        </w:rPr>
        <w:t>determina que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Gobierno,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propuesta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Intervención</w:t>
      </w:r>
      <w:r>
        <w:rPr>
          <w:spacing w:val="-6"/>
          <w:w w:val="105"/>
        </w:rPr>
        <w:t> </w:t>
      </w:r>
      <w:r>
        <w:rPr>
          <w:w w:val="105"/>
        </w:rPr>
        <w:t>General,</w:t>
      </w:r>
      <w:r>
        <w:rPr>
          <w:spacing w:val="-7"/>
          <w:w w:val="105"/>
        </w:rPr>
        <w:t> </w:t>
      </w:r>
      <w:r>
        <w:rPr>
          <w:w w:val="105"/>
        </w:rPr>
        <w:t>podrá</w:t>
      </w:r>
      <w:r>
        <w:rPr>
          <w:spacing w:val="-6"/>
          <w:w w:val="105"/>
        </w:rPr>
        <w:t> </w:t>
      </w:r>
      <w:r>
        <w:rPr>
          <w:w w:val="105"/>
        </w:rPr>
        <w:t>acordar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forma</w:t>
      </w:r>
      <w:r>
        <w:rPr>
          <w:spacing w:val="-6"/>
          <w:w w:val="105"/>
        </w:rPr>
        <w:t> </w:t>
      </w:r>
      <w:r>
        <w:rPr>
          <w:w w:val="105"/>
        </w:rPr>
        <w:t>motivada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aplicación</w:t>
      </w:r>
      <w:r>
        <w:rPr>
          <w:spacing w:val="-6"/>
          <w:w w:val="105"/>
        </w:rPr>
        <w:t> </w:t>
      </w:r>
      <w:r>
        <w:rPr>
          <w:w w:val="105"/>
        </w:rPr>
        <w:t>del control</w:t>
      </w:r>
      <w:r>
        <w:rPr>
          <w:spacing w:val="-6"/>
          <w:w w:val="105"/>
        </w:rPr>
        <w:t> </w:t>
      </w:r>
      <w:r>
        <w:rPr>
          <w:w w:val="105"/>
        </w:rPr>
        <w:t>financiero</w:t>
      </w:r>
      <w:r>
        <w:rPr>
          <w:spacing w:val="-6"/>
          <w:w w:val="105"/>
        </w:rPr>
        <w:t> </w:t>
      </w:r>
      <w:r>
        <w:rPr>
          <w:w w:val="105"/>
        </w:rPr>
        <w:t>permanente,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sustitución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función</w:t>
      </w:r>
      <w:r>
        <w:rPr>
          <w:spacing w:val="-6"/>
          <w:w w:val="105"/>
        </w:rPr>
        <w:t> </w:t>
      </w:r>
      <w:r>
        <w:rPr>
          <w:w w:val="105"/>
        </w:rPr>
        <w:t>interventora,</w:t>
      </w:r>
      <w:r>
        <w:rPr>
          <w:spacing w:val="-7"/>
          <w:w w:val="105"/>
        </w:rPr>
        <w:t> </w:t>
      </w:r>
      <w:r>
        <w:rPr>
          <w:w w:val="105"/>
        </w:rPr>
        <w:t>respecto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toda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actividad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los sujetos mencionados en el apartado 1 de ese artículo o de algunas áreas de gestión de los mismos. En el Acuerdo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Gobierno</w:t>
      </w:r>
      <w:r>
        <w:rPr>
          <w:spacing w:val="-8"/>
          <w:w w:val="105"/>
        </w:rPr>
        <w:t> </w:t>
      </w:r>
      <w:r>
        <w:rPr>
          <w:w w:val="105"/>
        </w:rPr>
        <w:t>vigente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21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enero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2021</w:t>
      </w:r>
      <w:r>
        <w:rPr>
          <w:spacing w:val="-6"/>
          <w:w w:val="105"/>
        </w:rPr>
        <w:t> </w:t>
      </w:r>
      <w:r>
        <w:rPr>
          <w:w w:val="105"/>
        </w:rPr>
        <w:t>sólo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incluye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convocatoria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subvenciones</w:t>
      </w:r>
      <w:r>
        <w:rPr>
          <w:spacing w:val="-9"/>
          <w:w w:val="105"/>
        </w:rPr>
        <w:t> </w:t>
      </w:r>
      <w:r>
        <w:rPr>
          <w:w w:val="105"/>
        </w:rPr>
        <w:t>y su</w:t>
      </w:r>
      <w:r>
        <w:rPr>
          <w:spacing w:val="-4"/>
          <w:w w:val="105"/>
        </w:rPr>
        <w:t> </w:t>
      </w:r>
      <w:r>
        <w:rPr>
          <w:w w:val="105"/>
        </w:rPr>
        <w:t>modificación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apartado</w:t>
      </w:r>
      <w:r>
        <w:rPr>
          <w:spacing w:val="-4"/>
          <w:w w:val="105"/>
        </w:rPr>
        <w:t> </w:t>
      </w:r>
      <w:r>
        <w:rPr>
          <w:w w:val="105"/>
        </w:rPr>
        <w:t>primero</w:t>
      </w:r>
      <w:r>
        <w:rPr>
          <w:spacing w:val="-4"/>
          <w:w w:val="105"/>
        </w:rPr>
        <w:t> </w:t>
      </w:r>
      <w:r>
        <w:rPr>
          <w:w w:val="105"/>
        </w:rPr>
        <w:t>punto</w:t>
      </w:r>
      <w:r>
        <w:rPr>
          <w:spacing w:val="-4"/>
          <w:w w:val="105"/>
        </w:rPr>
        <w:t> </w:t>
      </w:r>
      <w:r>
        <w:rPr>
          <w:w w:val="105"/>
        </w:rPr>
        <w:t>2</w:t>
      </w:r>
      <w:r>
        <w:rPr>
          <w:spacing w:val="-4"/>
          <w:w w:val="105"/>
        </w:rPr>
        <w:t> </w:t>
      </w:r>
      <w:r>
        <w:rPr>
          <w:w w:val="105"/>
        </w:rPr>
        <w:t>entre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actuaciones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sí</w:t>
      </w:r>
      <w:r>
        <w:rPr>
          <w:spacing w:val="-5"/>
          <w:w w:val="105"/>
        </w:rPr>
        <w:t> </w:t>
      </w:r>
      <w:r>
        <w:rPr>
          <w:w w:val="105"/>
        </w:rPr>
        <w:t>son</w:t>
      </w:r>
      <w:r>
        <w:rPr>
          <w:spacing w:val="-4"/>
          <w:w w:val="105"/>
        </w:rPr>
        <w:t> </w:t>
      </w:r>
      <w:r>
        <w:rPr>
          <w:w w:val="105"/>
        </w:rPr>
        <w:t>objeto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control</w:t>
      </w:r>
      <w:r>
        <w:rPr>
          <w:spacing w:val="-4"/>
          <w:w w:val="105"/>
        </w:rPr>
        <w:t> </w:t>
      </w:r>
      <w:r>
        <w:rPr>
          <w:w w:val="105"/>
        </w:rPr>
        <w:t>mediante la</w:t>
      </w:r>
      <w:r>
        <w:rPr>
          <w:spacing w:val="-2"/>
          <w:w w:val="105"/>
        </w:rPr>
        <w:t> </w:t>
      </w:r>
      <w:r>
        <w:rPr>
          <w:w w:val="105"/>
        </w:rPr>
        <w:t>función</w:t>
      </w:r>
      <w:r>
        <w:rPr>
          <w:spacing w:val="-2"/>
          <w:w w:val="105"/>
        </w:rPr>
        <w:t> </w:t>
      </w:r>
      <w:r>
        <w:rPr>
          <w:w w:val="105"/>
        </w:rPr>
        <w:t>interventora,</w:t>
      </w:r>
      <w:r>
        <w:rPr>
          <w:spacing w:val="-4"/>
          <w:w w:val="105"/>
        </w:rPr>
        <w:t> </w:t>
      </w:r>
      <w:r>
        <w:rPr>
          <w:w w:val="105"/>
        </w:rPr>
        <w:t>por</w:t>
      </w:r>
      <w:r>
        <w:rPr>
          <w:spacing w:val="-3"/>
          <w:w w:val="105"/>
        </w:rPr>
        <w:t> </w:t>
      </w:r>
      <w:r>
        <w:rPr>
          <w:w w:val="105"/>
        </w:rPr>
        <w:t>lo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está</w:t>
      </w:r>
      <w:r>
        <w:rPr>
          <w:spacing w:val="-4"/>
          <w:w w:val="105"/>
        </w:rPr>
        <w:t> </w:t>
      </w:r>
      <w:r>
        <w:rPr>
          <w:w w:val="105"/>
        </w:rPr>
        <w:t>sometida</w:t>
      </w:r>
      <w:r>
        <w:rPr>
          <w:spacing w:val="-2"/>
          <w:w w:val="105"/>
        </w:rPr>
        <w:t> </w:t>
      </w:r>
      <w:r>
        <w:rPr>
          <w:w w:val="105"/>
        </w:rPr>
        <w:t>esta</w:t>
      </w:r>
      <w:r>
        <w:rPr>
          <w:spacing w:val="-4"/>
          <w:w w:val="105"/>
        </w:rPr>
        <w:t> </w:t>
      </w:r>
      <w:r>
        <w:rPr>
          <w:w w:val="105"/>
        </w:rPr>
        <w:t>actuación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control</w:t>
      </w:r>
      <w:r>
        <w:rPr>
          <w:spacing w:val="-3"/>
          <w:w w:val="105"/>
        </w:rPr>
        <w:t> </w:t>
      </w:r>
      <w:r>
        <w:rPr>
          <w:w w:val="105"/>
        </w:rPr>
        <w:t>financiero</w:t>
      </w:r>
      <w:r>
        <w:rPr>
          <w:spacing w:val="-2"/>
          <w:w w:val="105"/>
        </w:rPr>
        <w:t> </w:t>
      </w:r>
      <w:r>
        <w:rPr>
          <w:w w:val="105"/>
        </w:rPr>
        <w:t>permanente.</w:t>
      </w:r>
    </w:p>
    <w:p>
      <w:pPr>
        <w:pStyle w:val="BodyText"/>
        <w:spacing w:line="247" w:lineRule="auto" w:before="112"/>
        <w:ind w:right="908"/>
        <w:jc w:val="both"/>
      </w:pPr>
      <w:r>
        <w:rPr>
          <w:rFonts w:ascii="Arial" w:hAnsi="Arial"/>
          <w:b/>
          <w:w w:val="105"/>
        </w:rPr>
        <w:t>Noveno.</w:t>
      </w:r>
      <w:r>
        <w:rPr>
          <w:rFonts w:ascii="Arial" w:hAnsi="Arial"/>
          <w:b/>
          <w:spacing w:val="-14"/>
          <w:w w:val="105"/>
        </w:rPr>
        <w:t> </w:t>
      </w:r>
      <w:r>
        <w:rPr>
          <w:w w:val="105"/>
        </w:rPr>
        <w:t>Resulta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aplicación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Acuerdo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Gobierno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26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marzo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2020,</w:t>
      </w:r>
      <w:r>
        <w:rPr>
          <w:spacing w:val="-8"/>
          <w:w w:val="105"/>
        </w:rPr>
        <w:t> </w:t>
      </w:r>
      <w:r>
        <w:rPr>
          <w:w w:val="105"/>
        </w:rPr>
        <w:t>por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autorizan</w:t>
      </w:r>
      <w:r>
        <w:rPr>
          <w:spacing w:val="-8"/>
          <w:w w:val="105"/>
        </w:rPr>
        <w:t> </w:t>
      </w:r>
      <w:r>
        <w:rPr>
          <w:w w:val="105"/>
        </w:rPr>
        <w:t>las condiciones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abonos</w:t>
      </w:r>
      <w:r>
        <w:rPr>
          <w:spacing w:val="-6"/>
          <w:w w:val="105"/>
        </w:rPr>
        <w:t> </w:t>
      </w:r>
      <w:r>
        <w:rPr>
          <w:w w:val="105"/>
        </w:rPr>
        <w:t>anticipados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subvenciones,</w:t>
      </w:r>
      <w:r>
        <w:rPr>
          <w:spacing w:val="-7"/>
          <w:w w:val="105"/>
        </w:rPr>
        <w:t> </w:t>
      </w:r>
      <w:r>
        <w:rPr>
          <w:w w:val="105"/>
        </w:rPr>
        <w:t>aportaciones</w:t>
      </w:r>
      <w:r>
        <w:rPr>
          <w:spacing w:val="-6"/>
          <w:w w:val="105"/>
        </w:rPr>
        <w:t> </w:t>
      </w:r>
      <w:r>
        <w:rPr>
          <w:w w:val="105"/>
        </w:rPr>
        <w:t>dinerarias,</w:t>
      </w:r>
      <w:r>
        <w:rPr>
          <w:spacing w:val="-6"/>
          <w:w w:val="105"/>
        </w:rPr>
        <w:t> </w:t>
      </w:r>
      <w:r>
        <w:rPr>
          <w:w w:val="105"/>
        </w:rPr>
        <w:t>encargos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encomiendas de</w:t>
      </w:r>
      <w:r>
        <w:rPr>
          <w:spacing w:val="-9"/>
          <w:w w:val="105"/>
        </w:rPr>
        <w:t> </w:t>
      </w:r>
      <w:r>
        <w:rPr>
          <w:w w:val="105"/>
        </w:rPr>
        <w:t>gestión,</w:t>
      </w:r>
      <w:r>
        <w:rPr>
          <w:spacing w:val="-7"/>
          <w:w w:val="105"/>
        </w:rPr>
        <w:t> </w:t>
      </w:r>
      <w:r>
        <w:rPr>
          <w:w w:val="105"/>
        </w:rPr>
        <w:t>modificado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14"/>
          <w:w w:val="105"/>
        </w:rPr>
        <w:t> </w:t>
      </w:r>
      <w:r>
        <w:rPr>
          <w:w w:val="105"/>
        </w:rPr>
        <w:t>Acuerdos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Gobierno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octubre,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26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noviembre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2020,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25 de febrero de 2021 (Resolución de la Secretaría General de Presidencia del Gobierno de</w:t>
      </w:r>
      <w:r>
        <w:rPr>
          <w:spacing w:val="-1"/>
          <w:w w:val="105"/>
        </w:rPr>
        <w:t> </w:t>
      </w:r>
      <w:r>
        <w:rPr>
          <w:w w:val="105"/>
        </w:rPr>
        <w:t>25 de febrero de 2021, publicada en el B.O.C n.º 46 de 08/03/2021).</w:t>
      </w:r>
    </w:p>
    <w:p>
      <w:pPr>
        <w:pStyle w:val="BodyText"/>
        <w:spacing w:line="247" w:lineRule="auto" w:before="109"/>
        <w:ind w:right="906"/>
        <w:jc w:val="both"/>
      </w:pPr>
      <w:r>
        <w:rPr>
          <w:rFonts w:ascii="Arial" w:hAnsi="Arial"/>
          <w:b/>
          <w:w w:val="105"/>
        </w:rPr>
        <w:t>Décimo.</w:t>
      </w:r>
      <w:r>
        <w:rPr>
          <w:rFonts w:ascii="Arial" w:hAnsi="Arial"/>
          <w:b/>
          <w:spacing w:val="-7"/>
          <w:w w:val="105"/>
        </w:rPr>
        <w:t> </w:t>
      </w:r>
      <w:r>
        <w:rPr>
          <w:w w:val="105"/>
        </w:rPr>
        <w:t>La Orden de 30 de octubre de 2019 de la Consejería de Turismo, Industria y Comercio delega el ejercicio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determinadas</w:t>
      </w:r>
      <w:r>
        <w:rPr>
          <w:spacing w:val="-12"/>
          <w:w w:val="105"/>
        </w:rPr>
        <w:t> </w:t>
      </w:r>
      <w:r>
        <w:rPr>
          <w:w w:val="105"/>
        </w:rPr>
        <w:t>competencias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w w:val="105"/>
        </w:rPr>
        <w:t>titulares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w w:val="105"/>
        </w:rPr>
        <w:t>Centros</w:t>
      </w:r>
      <w:r>
        <w:rPr>
          <w:spacing w:val="-10"/>
          <w:w w:val="105"/>
        </w:rPr>
        <w:t> </w:t>
      </w:r>
      <w:r>
        <w:rPr>
          <w:w w:val="105"/>
        </w:rPr>
        <w:t>Directivos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las</w:t>
      </w:r>
      <w:r>
        <w:rPr>
          <w:spacing w:val="-12"/>
          <w:w w:val="105"/>
        </w:rPr>
        <w:t> </w:t>
      </w:r>
      <w:r>
        <w:rPr>
          <w:w w:val="105"/>
        </w:rPr>
        <w:t>Áreas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Industria</w:t>
      </w:r>
      <w:r>
        <w:rPr>
          <w:spacing w:val="-9"/>
          <w:w w:val="105"/>
        </w:rPr>
        <w:t> </w:t>
      </w:r>
      <w:r>
        <w:rPr>
          <w:w w:val="105"/>
        </w:rPr>
        <w:t>y Comercio</w:t>
      </w:r>
      <w:r>
        <w:rPr>
          <w:spacing w:val="-14"/>
          <w:w w:val="105"/>
        </w:rPr>
        <w:t> </w:t>
      </w:r>
      <w:r>
        <w:rPr>
          <w:w w:val="105"/>
        </w:rPr>
        <w:t>del</w:t>
      </w:r>
      <w:r>
        <w:rPr>
          <w:spacing w:val="-13"/>
          <w:w w:val="105"/>
        </w:rPr>
        <w:t> </w:t>
      </w:r>
      <w:r>
        <w:rPr>
          <w:w w:val="105"/>
        </w:rPr>
        <w:t>Departamento</w:t>
      </w:r>
      <w:r>
        <w:rPr>
          <w:spacing w:val="-13"/>
          <w:w w:val="105"/>
        </w:rPr>
        <w:t> </w:t>
      </w:r>
      <w:r>
        <w:rPr>
          <w:w w:val="105"/>
        </w:rPr>
        <w:t>(BOC</w:t>
      </w:r>
      <w:r>
        <w:rPr>
          <w:spacing w:val="-13"/>
          <w:w w:val="105"/>
        </w:rPr>
        <w:t> </w:t>
      </w:r>
      <w:r>
        <w:rPr>
          <w:w w:val="105"/>
        </w:rPr>
        <w:t>n.º</w:t>
      </w:r>
      <w:r>
        <w:rPr>
          <w:spacing w:val="-13"/>
          <w:w w:val="105"/>
        </w:rPr>
        <w:t> </w:t>
      </w:r>
      <w:r>
        <w:rPr>
          <w:w w:val="105"/>
        </w:rPr>
        <w:t>218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fecha</w:t>
      </w:r>
      <w:r>
        <w:rPr>
          <w:spacing w:val="-14"/>
          <w:w w:val="105"/>
        </w:rPr>
        <w:t> </w:t>
      </w:r>
      <w:r>
        <w:rPr>
          <w:w w:val="105"/>
        </w:rPr>
        <w:t>11.11.2019).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su</w:t>
      </w:r>
      <w:r>
        <w:rPr>
          <w:spacing w:val="-12"/>
          <w:w w:val="105"/>
        </w:rPr>
        <w:t> </w:t>
      </w:r>
      <w:r>
        <w:rPr>
          <w:w w:val="105"/>
        </w:rPr>
        <w:t>apartado</w:t>
      </w:r>
      <w:r>
        <w:rPr>
          <w:spacing w:val="-13"/>
          <w:w w:val="105"/>
        </w:rPr>
        <w:t> </w:t>
      </w:r>
      <w:r>
        <w:rPr>
          <w:w w:val="105"/>
        </w:rPr>
        <w:t>primero,</w:t>
      </w:r>
      <w:r>
        <w:rPr>
          <w:spacing w:val="-12"/>
          <w:w w:val="105"/>
        </w:rPr>
        <w:t> </w:t>
      </w:r>
      <w:r>
        <w:rPr>
          <w:w w:val="105"/>
        </w:rPr>
        <w:t>letra</w:t>
      </w:r>
      <w:r>
        <w:rPr>
          <w:spacing w:val="-14"/>
          <w:w w:val="105"/>
        </w:rPr>
        <w:t> </w:t>
      </w:r>
      <w:r>
        <w:rPr>
          <w:w w:val="105"/>
        </w:rPr>
        <w:t>A)</w:t>
      </w:r>
      <w:r>
        <w:rPr>
          <w:spacing w:val="-11"/>
          <w:w w:val="105"/>
        </w:rPr>
        <w:t> </w:t>
      </w:r>
      <w:r>
        <w:rPr>
          <w:w w:val="105"/>
        </w:rPr>
        <w:t>apartado</w:t>
      </w:r>
      <w:r>
        <w:rPr>
          <w:spacing w:val="-11"/>
          <w:w w:val="105"/>
        </w:rPr>
        <w:t> </w:t>
      </w:r>
      <w:r>
        <w:rPr>
          <w:w w:val="105"/>
        </w:rPr>
        <w:t>2 se</w:t>
      </w:r>
      <w:r>
        <w:rPr>
          <w:spacing w:val="-12"/>
          <w:w w:val="105"/>
        </w:rPr>
        <w:t> </w:t>
      </w:r>
      <w:r>
        <w:rPr>
          <w:w w:val="105"/>
        </w:rPr>
        <w:t>delega,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materia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subvenciones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resolución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3"/>
          <w:w w:val="105"/>
        </w:rPr>
        <w:t> </w:t>
      </w:r>
      <w:r>
        <w:rPr>
          <w:w w:val="105"/>
        </w:rPr>
        <w:t>procedimientos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concesión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subvenciones</w:t>
      </w:r>
      <w:r>
        <w:rPr>
          <w:spacing w:val="-13"/>
          <w:w w:val="105"/>
        </w:rPr>
        <w:t> </w:t>
      </w:r>
      <w:r>
        <w:rPr>
          <w:w w:val="105"/>
        </w:rPr>
        <w:t>a otorgar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régimen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concurrencia</w:t>
      </w:r>
      <w:r>
        <w:rPr>
          <w:spacing w:val="-3"/>
          <w:w w:val="105"/>
        </w:rPr>
        <w:t> </w:t>
      </w:r>
      <w:r>
        <w:rPr>
          <w:w w:val="105"/>
        </w:rPr>
        <w:t>competitiva,</w:t>
      </w:r>
      <w:r>
        <w:rPr>
          <w:spacing w:val="-3"/>
          <w:w w:val="105"/>
        </w:rPr>
        <w:t> </w:t>
      </w:r>
      <w:r>
        <w:rPr>
          <w:w w:val="105"/>
        </w:rPr>
        <w:t>lo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conlleva,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tramitación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presente</w:t>
      </w:r>
      <w:r>
        <w:rPr>
          <w:spacing w:val="-3"/>
          <w:w w:val="105"/>
        </w:rPr>
        <w:t> </w:t>
      </w:r>
      <w:r>
        <w:rPr>
          <w:w w:val="105"/>
        </w:rPr>
        <w:t>Resolución.</w:t>
      </w:r>
    </w:p>
    <w:p>
      <w:pPr>
        <w:pStyle w:val="BodyText"/>
        <w:spacing w:before="110"/>
        <w:jc w:val="both"/>
      </w:pP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vista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lo</w:t>
      </w:r>
      <w:r>
        <w:rPr>
          <w:spacing w:val="-10"/>
          <w:w w:val="105"/>
        </w:rPr>
        <w:t> </w:t>
      </w:r>
      <w:r>
        <w:rPr>
          <w:w w:val="105"/>
        </w:rPr>
        <w:t>expuesto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eleva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V.I.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siguiente</w:t>
      </w:r>
    </w:p>
    <w:p>
      <w:pPr>
        <w:pStyle w:val="BodyText"/>
        <w:spacing w:before="14"/>
        <w:ind w:left="0"/>
      </w:pPr>
    </w:p>
    <w:p>
      <w:pPr>
        <w:pStyle w:val="Heading1"/>
        <w:ind w:right="2809"/>
        <w:rPr>
          <w:rFonts w:ascii="Arial" w:hAnsi="Arial"/>
        </w:rPr>
      </w:pPr>
      <w:r>
        <w:rPr>
          <w:rFonts w:ascii="Arial" w:hAnsi="Arial"/>
        </w:rPr>
        <w:t>PROPUESTA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11"/>
        </w:rPr>
        <w:t> </w:t>
      </w:r>
      <w:r>
        <w:rPr>
          <w:rFonts w:ascii="Arial" w:hAnsi="Arial"/>
          <w:spacing w:val="-2"/>
        </w:rPr>
        <w:t>RESOLUCIÓN</w:t>
      </w:r>
    </w:p>
    <w:p>
      <w:pPr>
        <w:pStyle w:val="BodyText"/>
        <w:spacing w:before="14"/>
        <w:ind w:left="0"/>
        <w:rPr>
          <w:rFonts w:ascii="Arial"/>
          <w:b/>
        </w:rPr>
      </w:pPr>
    </w:p>
    <w:p>
      <w:pPr>
        <w:pStyle w:val="BodyText"/>
        <w:spacing w:line="247" w:lineRule="auto" w:before="1"/>
        <w:ind w:right="907"/>
        <w:jc w:val="both"/>
      </w:pPr>
      <w:r>
        <w:rPr>
          <w:rFonts w:ascii="Arial" w:hAnsi="Arial"/>
          <w:b/>
          <w:w w:val="105"/>
        </w:rPr>
        <w:t>Primero.</w:t>
      </w:r>
      <w:r>
        <w:rPr>
          <w:rFonts w:ascii="Arial" w:hAnsi="Arial"/>
          <w:b/>
          <w:spacing w:val="-8"/>
          <w:w w:val="105"/>
        </w:rPr>
        <w:t> </w:t>
      </w:r>
      <w:r>
        <w:rPr>
          <w:w w:val="105"/>
        </w:rPr>
        <w:t>Conceder</w:t>
      </w:r>
      <w:r>
        <w:rPr>
          <w:w w:val="105"/>
        </w:rPr>
        <w:t> definitivamente</w:t>
      </w:r>
      <w:r>
        <w:rPr>
          <w:w w:val="105"/>
        </w:rPr>
        <w:t> las</w:t>
      </w:r>
      <w:r>
        <w:rPr>
          <w:w w:val="105"/>
        </w:rPr>
        <w:t> subvenciones</w:t>
      </w:r>
      <w:r>
        <w:rPr>
          <w:w w:val="105"/>
        </w:rPr>
        <w:t> a</w:t>
      </w:r>
      <w:r>
        <w:rPr>
          <w:w w:val="105"/>
        </w:rPr>
        <w:t> los</w:t>
      </w:r>
      <w:r>
        <w:rPr>
          <w:w w:val="105"/>
        </w:rPr>
        <w:t> beneficiarios</w:t>
      </w:r>
      <w:r>
        <w:rPr>
          <w:w w:val="105"/>
        </w:rPr>
        <w:t> relacionados</w:t>
      </w:r>
      <w:r>
        <w:rPr>
          <w:w w:val="105"/>
        </w:rPr>
        <w:t> en</w:t>
      </w:r>
      <w:r>
        <w:rPr>
          <w:w w:val="105"/>
        </w:rPr>
        <w:t> el Anexo</w:t>
      </w:r>
      <w:r>
        <w:rPr>
          <w:w w:val="105"/>
        </w:rPr>
        <w:t> I</w:t>
      </w:r>
      <w:r>
        <w:rPr>
          <w:w w:val="105"/>
        </w:rPr>
        <w:t> de</w:t>
      </w:r>
      <w:r>
        <w:rPr>
          <w:w w:val="105"/>
        </w:rPr>
        <w:t> la presente</w:t>
      </w:r>
      <w:r>
        <w:rPr>
          <w:w w:val="105"/>
        </w:rPr>
        <w:t> Resolución,</w:t>
      </w:r>
      <w:r>
        <w:rPr>
          <w:w w:val="105"/>
        </w:rPr>
        <w:t> de</w:t>
      </w:r>
      <w:r>
        <w:rPr>
          <w:w w:val="105"/>
        </w:rPr>
        <w:t> acuerdo</w:t>
      </w:r>
      <w:r>
        <w:rPr>
          <w:w w:val="105"/>
        </w:rPr>
        <w:t> a</w:t>
      </w:r>
      <w:r>
        <w:rPr>
          <w:w w:val="105"/>
        </w:rPr>
        <w:t> la</w:t>
      </w:r>
      <w:r>
        <w:rPr>
          <w:w w:val="105"/>
        </w:rPr>
        <w:t> convocatoria</w:t>
      </w:r>
      <w:r>
        <w:rPr>
          <w:w w:val="105"/>
        </w:rPr>
        <w:t> aprobada</w:t>
      </w:r>
      <w:r>
        <w:rPr>
          <w:w w:val="105"/>
        </w:rPr>
        <w:t> por</w:t>
      </w:r>
      <w:r>
        <w:rPr>
          <w:w w:val="105"/>
        </w:rPr>
        <w:t> Resolución</w:t>
      </w:r>
      <w:r>
        <w:rPr>
          <w:w w:val="105"/>
        </w:rPr>
        <w:t> nº</w:t>
      </w:r>
      <w:r>
        <w:rPr>
          <w:w w:val="105"/>
        </w:rPr>
        <w:t> 282/2021,</w:t>
      </w:r>
      <w:r>
        <w:rPr>
          <w:w w:val="105"/>
        </w:rPr>
        <w:t> de</w:t>
      </w:r>
      <w:r>
        <w:rPr>
          <w:w w:val="105"/>
        </w:rPr>
        <w:t> 4</w:t>
      </w:r>
      <w:r>
        <w:rPr>
          <w:w w:val="105"/>
        </w:rPr>
        <w:t> de</w:t>
      </w:r>
      <w:r>
        <w:rPr>
          <w:w w:val="105"/>
        </w:rPr>
        <w:t> junio, para la regeneración y</w:t>
      </w:r>
      <w:r>
        <w:rPr>
          <w:spacing w:val="-1"/>
          <w:w w:val="105"/>
        </w:rPr>
        <w:t> </w:t>
      </w:r>
      <w:r>
        <w:rPr>
          <w:w w:val="105"/>
        </w:rPr>
        <w:t>dinamización de</w:t>
      </w:r>
      <w:r>
        <w:rPr>
          <w:spacing w:val="-2"/>
          <w:w w:val="105"/>
        </w:rPr>
        <w:t> </w:t>
      </w:r>
      <w:r>
        <w:rPr>
          <w:w w:val="105"/>
        </w:rPr>
        <w:t>áreas</w:t>
      </w:r>
      <w:r>
        <w:rPr>
          <w:spacing w:val="-1"/>
          <w:w w:val="105"/>
        </w:rPr>
        <w:t> </w:t>
      </w:r>
      <w:r>
        <w:rPr>
          <w:w w:val="105"/>
        </w:rPr>
        <w:t>industriales</w:t>
      </w:r>
      <w:r>
        <w:rPr>
          <w:spacing w:val="-2"/>
          <w:w w:val="105"/>
        </w:rPr>
        <w:t> </w:t>
      </w:r>
      <w:r>
        <w:rPr>
          <w:w w:val="105"/>
        </w:rPr>
        <w:t>existentes</w:t>
      </w:r>
      <w:r>
        <w:rPr>
          <w:spacing w:val="-1"/>
          <w:w w:val="105"/>
        </w:rPr>
        <w:t> </w:t>
      </w:r>
      <w:r>
        <w:rPr>
          <w:w w:val="105"/>
        </w:rPr>
        <w:t>para el</w:t>
      </w:r>
      <w:r>
        <w:rPr>
          <w:spacing w:val="-1"/>
          <w:w w:val="105"/>
        </w:rPr>
        <w:t> </w:t>
      </w:r>
      <w:r>
        <w:rPr>
          <w:w w:val="105"/>
        </w:rPr>
        <w:t>año</w:t>
      </w:r>
      <w:r>
        <w:rPr>
          <w:spacing w:val="-2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after="0" w:line="247" w:lineRule="auto"/>
        <w:jc w:val="both"/>
        <w:sectPr>
          <w:pgSz w:w="11900" w:h="16840"/>
          <w:pgMar w:header="845" w:footer="926" w:top="1620" w:bottom="1120" w:left="566" w:right="566"/>
        </w:sectPr>
      </w:pPr>
    </w:p>
    <w:p>
      <w:pPr>
        <w:pStyle w:val="BodyText"/>
        <w:spacing w:line="247" w:lineRule="auto" w:before="153"/>
        <w:ind w:right="894"/>
        <w:jc w:val="both"/>
      </w:pP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citado</w:t>
      </w:r>
      <w:r>
        <w:rPr>
          <w:spacing w:val="-10"/>
          <w:w w:val="105"/>
        </w:rPr>
        <w:t> </w:t>
      </w:r>
      <w:r>
        <w:rPr>
          <w:w w:val="105"/>
        </w:rPr>
        <w:t>Anexo</w:t>
      </w:r>
      <w:r>
        <w:rPr>
          <w:spacing w:val="-1"/>
          <w:w w:val="105"/>
        </w:rPr>
        <w:t> </w:t>
      </w:r>
      <w:r>
        <w:rPr>
          <w:w w:val="105"/>
        </w:rPr>
        <w:t>I</w:t>
      </w:r>
      <w:r>
        <w:rPr>
          <w:spacing w:val="-1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indica</w:t>
      </w:r>
      <w:r>
        <w:rPr>
          <w:spacing w:val="-1"/>
          <w:w w:val="105"/>
        </w:rPr>
        <w:t> </w:t>
      </w:r>
      <w:r>
        <w:rPr>
          <w:w w:val="105"/>
        </w:rPr>
        <w:t>para</w:t>
      </w:r>
      <w:r>
        <w:rPr>
          <w:spacing w:val="-1"/>
          <w:w w:val="105"/>
        </w:rPr>
        <w:t> </w:t>
      </w:r>
      <w:r>
        <w:rPr>
          <w:w w:val="105"/>
        </w:rPr>
        <w:t>cada</w:t>
      </w:r>
      <w:r>
        <w:rPr>
          <w:spacing w:val="-1"/>
          <w:w w:val="105"/>
        </w:rPr>
        <w:t> </w:t>
      </w:r>
      <w:r>
        <w:rPr>
          <w:w w:val="105"/>
        </w:rPr>
        <w:t>expediente,</w:t>
      </w:r>
      <w:r>
        <w:rPr>
          <w:spacing w:val="-1"/>
          <w:w w:val="105"/>
        </w:rPr>
        <w:t> </w:t>
      </w:r>
      <w:r>
        <w:rPr>
          <w:w w:val="105"/>
        </w:rPr>
        <w:t>denominación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-1"/>
          <w:w w:val="105"/>
        </w:rPr>
        <w:t> </w:t>
      </w:r>
      <w:r>
        <w:rPr>
          <w:w w:val="105"/>
        </w:rPr>
        <w:t>beneficiario,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tipo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proyecto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el objeto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actuación</w:t>
      </w:r>
      <w:r>
        <w:rPr>
          <w:spacing w:val="-1"/>
          <w:w w:val="105"/>
        </w:rPr>
        <w:t> </w:t>
      </w:r>
      <w:r>
        <w:rPr>
          <w:w w:val="105"/>
        </w:rPr>
        <w:t>subvencionada,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inversión</w:t>
      </w:r>
      <w:r>
        <w:rPr>
          <w:spacing w:val="-1"/>
          <w:w w:val="105"/>
        </w:rPr>
        <w:t> </w:t>
      </w:r>
      <w:r>
        <w:rPr>
          <w:w w:val="105"/>
        </w:rPr>
        <w:t>total</w:t>
      </w:r>
      <w:r>
        <w:rPr>
          <w:spacing w:val="-2"/>
          <w:w w:val="105"/>
        </w:rPr>
        <w:t> </w:t>
      </w:r>
      <w:r>
        <w:rPr>
          <w:w w:val="105"/>
        </w:rPr>
        <w:t>aprobada,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cuantía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subvención</w:t>
      </w:r>
      <w:r>
        <w:rPr>
          <w:spacing w:val="-1"/>
          <w:w w:val="105"/>
        </w:rPr>
        <w:t> </w:t>
      </w:r>
      <w:r>
        <w:rPr>
          <w:w w:val="105"/>
        </w:rPr>
        <w:t>concedida y la puntuación obtenida en la valoración.</w:t>
      </w:r>
    </w:p>
    <w:p>
      <w:pPr>
        <w:pStyle w:val="BodyText"/>
        <w:spacing w:line="247" w:lineRule="auto" w:before="107"/>
        <w:ind w:right="907"/>
        <w:jc w:val="both"/>
      </w:pPr>
      <w:r>
        <w:rPr>
          <w:w w:val="105"/>
        </w:rPr>
        <w:t>Las</w:t>
      </w:r>
      <w:r>
        <w:rPr>
          <w:w w:val="105"/>
        </w:rPr>
        <w:t> Condiciones</w:t>
      </w:r>
      <w:r>
        <w:rPr>
          <w:w w:val="105"/>
        </w:rPr>
        <w:t> Específicas</w:t>
      </w:r>
      <w:r>
        <w:rPr>
          <w:w w:val="105"/>
        </w:rPr>
        <w:t> de</w:t>
      </w:r>
      <w:r>
        <w:rPr>
          <w:w w:val="105"/>
        </w:rPr>
        <w:t> las</w:t>
      </w:r>
      <w:r>
        <w:rPr>
          <w:w w:val="105"/>
        </w:rPr>
        <w:t> subvenciones</w:t>
      </w:r>
      <w:r>
        <w:rPr>
          <w:w w:val="105"/>
        </w:rPr>
        <w:t> concedidas,</w:t>
      </w:r>
      <w:r>
        <w:rPr>
          <w:w w:val="105"/>
        </w:rPr>
        <w:t> que</w:t>
      </w:r>
      <w:r>
        <w:rPr>
          <w:w w:val="105"/>
        </w:rPr>
        <w:t> deberá</w:t>
      </w:r>
      <w:r>
        <w:rPr>
          <w:w w:val="105"/>
        </w:rPr>
        <w:t> cumplir</w:t>
      </w:r>
      <w:r>
        <w:rPr>
          <w:w w:val="105"/>
        </w:rPr>
        <w:t> cada</w:t>
      </w:r>
      <w:r>
        <w:rPr>
          <w:w w:val="105"/>
        </w:rPr>
        <w:t> beneficiario,</w:t>
      </w:r>
      <w:r>
        <w:rPr>
          <w:w w:val="105"/>
        </w:rPr>
        <w:t> se detallan</w:t>
      </w:r>
      <w:r>
        <w:rPr>
          <w:w w:val="105"/>
        </w:rPr>
        <w:t> en el</w:t>
      </w:r>
      <w:r>
        <w:rPr>
          <w:w w:val="105"/>
        </w:rPr>
        <w:t> aplicativo informático</w:t>
      </w:r>
      <w:r>
        <w:rPr>
          <w:w w:val="105"/>
        </w:rPr>
        <w:t> de gestión</w:t>
      </w:r>
      <w:r>
        <w:rPr>
          <w:w w:val="105"/>
        </w:rPr>
        <w:t> de la convocatoria, en su correspondiente expediente, concretamente</w:t>
      </w:r>
      <w:r>
        <w:rPr>
          <w:w w:val="105"/>
        </w:rPr>
        <w:t> en</w:t>
      </w:r>
      <w:r>
        <w:rPr>
          <w:w w:val="105"/>
        </w:rPr>
        <w:t> el</w:t>
      </w:r>
      <w:r>
        <w:rPr>
          <w:w w:val="105"/>
        </w:rPr>
        <w:t> documento</w:t>
      </w:r>
      <w:r>
        <w:rPr>
          <w:w w:val="105"/>
        </w:rPr>
        <w:t> denominado</w:t>
      </w:r>
      <w:r>
        <w:rPr>
          <w:w w:val="105"/>
        </w:rPr>
        <w:t> "Condiciones</w:t>
      </w:r>
      <w:r>
        <w:rPr>
          <w:w w:val="105"/>
        </w:rPr>
        <w:t> Específicas"</w:t>
      </w:r>
      <w:r>
        <w:rPr>
          <w:w w:val="105"/>
        </w:rPr>
        <w:t> dentro</w:t>
      </w:r>
      <w:r>
        <w:rPr>
          <w:w w:val="105"/>
        </w:rPr>
        <w:t> del apartado "DOCUMENTACIÓN", subapartado "DOCUMENTOS".</w:t>
      </w:r>
    </w:p>
    <w:p>
      <w:pPr>
        <w:pStyle w:val="BodyText"/>
        <w:spacing w:line="247" w:lineRule="auto" w:before="109"/>
        <w:ind w:right="915"/>
        <w:jc w:val="both"/>
      </w:pPr>
      <w:r>
        <w:rPr>
          <w:rFonts w:ascii="Arial" w:hAnsi="Arial"/>
          <w:b/>
          <w:w w:val="105"/>
        </w:rPr>
        <w:t>Segundo.</w:t>
      </w:r>
      <w:r>
        <w:rPr>
          <w:rFonts w:ascii="Arial" w:hAnsi="Arial"/>
          <w:b/>
          <w:spacing w:val="-9"/>
          <w:w w:val="105"/>
        </w:rPr>
        <w:t> </w:t>
      </w:r>
      <w:r>
        <w:rPr>
          <w:w w:val="105"/>
        </w:rPr>
        <w:t>Desestimar las solicitudes que se relacionan en el</w:t>
      </w:r>
      <w:r>
        <w:rPr>
          <w:spacing w:val="-3"/>
          <w:w w:val="105"/>
        </w:rPr>
        <w:t> </w:t>
      </w:r>
      <w:r>
        <w:rPr>
          <w:w w:val="105"/>
        </w:rPr>
        <w:t>Anexo II, por los motivos que se detallan en dicho</w:t>
      </w:r>
      <w:r>
        <w:rPr>
          <w:spacing w:val="-3"/>
          <w:w w:val="105"/>
        </w:rPr>
        <w:t> </w:t>
      </w:r>
      <w:r>
        <w:rPr>
          <w:w w:val="105"/>
        </w:rPr>
        <w:t>anexo.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leyenda</w:t>
      </w:r>
      <w:r>
        <w:rPr>
          <w:spacing w:val="-3"/>
          <w:w w:val="105"/>
        </w:rPr>
        <w:t> </w:t>
      </w:r>
      <w:r>
        <w:rPr>
          <w:w w:val="105"/>
        </w:rPr>
        <w:t>explicativa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códigos</w:t>
      </w:r>
      <w:r>
        <w:rPr>
          <w:spacing w:val="-3"/>
          <w:w w:val="105"/>
        </w:rPr>
        <w:t> </w:t>
      </w:r>
      <w:r>
        <w:rPr>
          <w:w w:val="105"/>
        </w:rPr>
        <w:t>identificativos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causas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desestimación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indica en el Anexo IV.</w:t>
      </w:r>
    </w:p>
    <w:p>
      <w:pPr>
        <w:pStyle w:val="BodyText"/>
        <w:spacing w:line="247" w:lineRule="auto" w:before="161"/>
        <w:ind w:right="915"/>
        <w:jc w:val="both"/>
      </w:pPr>
      <w:r>
        <w:rPr>
          <w:rFonts w:ascii="Arial" w:hAnsi="Arial"/>
          <w:b/>
          <w:w w:val="105"/>
        </w:rPr>
        <w:t>Tercero.</w:t>
      </w:r>
      <w:r>
        <w:rPr>
          <w:rFonts w:ascii="Arial" w:hAnsi="Arial"/>
          <w:b/>
          <w:spacing w:val="-8"/>
          <w:w w:val="105"/>
        </w:rPr>
        <w:t> </w:t>
      </w:r>
      <w:r>
        <w:rPr>
          <w:w w:val="105"/>
        </w:rPr>
        <w:t>Enumerar a los solicitantes de las subvenciones que han desistido de su petición en el</w:t>
      </w:r>
      <w:r>
        <w:rPr>
          <w:spacing w:val="-8"/>
          <w:w w:val="105"/>
        </w:rPr>
        <w:t> </w:t>
      </w:r>
      <w:r>
        <w:rPr>
          <w:w w:val="105"/>
        </w:rPr>
        <w:t>Anexo III, por los motivos</w:t>
      </w:r>
      <w:r>
        <w:rPr>
          <w:spacing w:val="-1"/>
          <w:w w:val="105"/>
        </w:rPr>
        <w:t> </w:t>
      </w:r>
      <w:r>
        <w:rPr>
          <w:w w:val="105"/>
        </w:rPr>
        <w:t>que se detallan en</w:t>
      </w:r>
      <w:r>
        <w:rPr>
          <w:spacing w:val="-1"/>
          <w:w w:val="105"/>
        </w:rPr>
        <w:t> </w:t>
      </w:r>
      <w:r>
        <w:rPr>
          <w:w w:val="105"/>
        </w:rPr>
        <w:t>dicho anexo. La leyenda</w:t>
      </w:r>
      <w:r>
        <w:rPr>
          <w:spacing w:val="-1"/>
          <w:w w:val="105"/>
        </w:rPr>
        <w:t> </w:t>
      </w:r>
      <w:r>
        <w:rPr>
          <w:w w:val="105"/>
        </w:rPr>
        <w:t>explicativa de</w:t>
      </w:r>
      <w:r>
        <w:rPr>
          <w:spacing w:val="-1"/>
          <w:w w:val="105"/>
        </w:rPr>
        <w:t> </w:t>
      </w:r>
      <w:r>
        <w:rPr>
          <w:w w:val="105"/>
        </w:rPr>
        <w:t>los códigos identificativos</w:t>
      </w:r>
      <w:r>
        <w:rPr>
          <w:spacing w:val="-1"/>
          <w:w w:val="105"/>
        </w:rPr>
        <w:t> </w:t>
      </w:r>
      <w:r>
        <w:rPr>
          <w:w w:val="105"/>
        </w:rPr>
        <w:t>de las causas de desistimiento se indica en el</w:t>
      </w:r>
      <w:r>
        <w:rPr>
          <w:spacing w:val="-7"/>
          <w:w w:val="105"/>
        </w:rPr>
        <w:t> </w:t>
      </w:r>
      <w:r>
        <w:rPr>
          <w:w w:val="105"/>
        </w:rPr>
        <w:t>Anexo IV.</w:t>
      </w:r>
    </w:p>
    <w:p>
      <w:pPr>
        <w:pStyle w:val="BodyText"/>
        <w:spacing w:line="247" w:lineRule="auto" w:before="161"/>
        <w:ind w:right="903"/>
        <w:jc w:val="both"/>
      </w:pPr>
      <w:r>
        <w:rPr>
          <w:rFonts w:ascii="Arial" w:hAnsi="Arial"/>
          <w:b/>
          <w:w w:val="105"/>
        </w:rPr>
        <w:t>Cuarto.</w:t>
      </w:r>
      <w:r>
        <w:rPr>
          <w:rFonts w:ascii="Arial" w:hAnsi="Arial"/>
          <w:b/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beneficiario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expediente AI2021010004</w:t>
      </w:r>
      <w:r>
        <w:rPr>
          <w:spacing w:val="-3"/>
          <w:w w:val="105"/>
        </w:rPr>
        <w:t> </w:t>
      </w:r>
      <w:r>
        <w:rPr>
          <w:w w:val="105"/>
        </w:rPr>
        <w:t>dispone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un</w:t>
      </w:r>
      <w:r>
        <w:rPr>
          <w:spacing w:val="-4"/>
          <w:w w:val="105"/>
        </w:rPr>
        <w:t> </w:t>
      </w:r>
      <w:r>
        <w:rPr>
          <w:w w:val="105"/>
        </w:rPr>
        <w:t>plazo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10</w:t>
      </w:r>
      <w:r>
        <w:rPr>
          <w:spacing w:val="-2"/>
          <w:w w:val="105"/>
        </w:rPr>
        <w:t> </w:t>
      </w:r>
      <w:r>
        <w:rPr>
          <w:w w:val="105"/>
        </w:rPr>
        <w:t>días,</w:t>
      </w:r>
      <w:r>
        <w:rPr>
          <w:spacing w:val="-2"/>
          <w:w w:val="105"/>
        </w:rPr>
        <w:t> </w:t>
      </w:r>
      <w:r>
        <w:rPr>
          <w:w w:val="105"/>
        </w:rPr>
        <w:t>contados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partir</w:t>
      </w:r>
      <w:r>
        <w:rPr>
          <w:spacing w:val="-3"/>
          <w:w w:val="105"/>
        </w:rPr>
        <w:t> </w:t>
      </w:r>
      <w:r>
        <w:rPr>
          <w:w w:val="105"/>
        </w:rPr>
        <w:t>del siguiente</w:t>
      </w:r>
      <w:r>
        <w:rPr>
          <w:spacing w:val="-10"/>
          <w:w w:val="105"/>
        </w:rPr>
        <w:t> </w:t>
      </w:r>
      <w:r>
        <w:rPr>
          <w:w w:val="105"/>
        </w:rPr>
        <w:t>al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publicación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presente</w:t>
      </w:r>
      <w:r>
        <w:rPr>
          <w:spacing w:val="-10"/>
          <w:w w:val="105"/>
        </w:rPr>
        <w:t> </w:t>
      </w:r>
      <w:r>
        <w:rPr>
          <w:w w:val="105"/>
        </w:rPr>
        <w:t>Resolución,</w:t>
      </w:r>
      <w:r>
        <w:rPr>
          <w:spacing w:val="-10"/>
          <w:w w:val="105"/>
        </w:rPr>
        <w:t> </w:t>
      </w:r>
      <w:r>
        <w:rPr>
          <w:w w:val="105"/>
        </w:rPr>
        <w:t>para</w:t>
      </w:r>
      <w:r>
        <w:rPr>
          <w:spacing w:val="-12"/>
          <w:w w:val="105"/>
        </w:rPr>
        <w:t> </w:t>
      </w:r>
      <w:r>
        <w:rPr>
          <w:w w:val="105"/>
        </w:rPr>
        <w:t>aceptar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subvención</w:t>
      </w:r>
      <w:r>
        <w:rPr>
          <w:spacing w:val="-12"/>
          <w:w w:val="105"/>
        </w:rPr>
        <w:t> </w:t>
      </w:r>
      <w:r>
        <w:rPr>
          <w:w w:val="105"/>
        </w:rPr>
        <w:t>concedida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solicitar,</w:t>
      </w:r>
      <w:r>
        <w:rPr>
          <w:spacing w:val="-10"/>
          <w:w w:val="105"/>
        </w:rPr>
        <w:t> </w:t>
      </w:r>
      <w:r>
        <w:rPr>
          <w:w w:val="105"/>
        </w:rPr>
        <w:t>en su caso, el abono anticipado de la subvención.</w:t>
      </w:r>
    </w:p>
    <w:p>
      <w:pPr>
        <w:pStyle w:val="BodyText"/>
        <w:spacing w:line="350" w:lineRule="auto" w:before="90"/>
      </w:pP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presentación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dicha</w:t>
      </w:r>
      <w:r>
        <w:rPr>
          <w:spacing w:val="-10"/>
          <w:w w:val="105"/>
        </w:rPr>
        <w:t> </w:t>
      </w:r>
      <w:r>
        <w:rPr>
          <w:w w:val="105"/>
        </w:rPr>
        <w:t>solicitud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12"/>
          <w:w w:val="105"/>
        </w:rPr>
        <w:t> </w:t>
      </w:r>
      <w:r>
        <w:rPr>
          <w:w w:val="105"/>
        </w:rPr>
        <w:t>realizará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través</w:t>
      </w:r>
      <w:r>
        <w:rPr>
          <w:spacing w:val="-11"/>
          <w:w w:val="105"/>
        </w:rPr>
        <w:t> </w:t>
      </w:r>
      <w:r>
        <w:rPr>
          <w:w w:val="105"/>
        </w:rPr>
        <w:t>del</w:t>
      </w:r>
      <w:r>
        <w:rPr>
          <w:spacing w:val="-11"/>
          <w:w w:val="105"/>
        </w:rPr>
        <w:t> </w:t>
      </w:r>
      <w:r>
        <w:rPr>
          <w:w w:val="105"/>
        </w:rPr>
        <w:t>aplicativo</w:t>
      </w:r>
      <w:r>
        <w:rPr>
          <w:spacing w:val="-10"/>
          <w:w w:val="105"/>
        </w:rPr>
        <w:t> </w:t>
      </w:r>
      <w:r>
        <w:rPr>
          <w:w w:val="105"/>
        </w:rPr>
        <w:t>al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accede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enlace: </w:t>
      </w:r>
      <w:r>
        <w:rPr>
          <w:spacing w:val="-2"/>
          <w:w w:val="105"/>
        </w:rPr>
        <w:t>https://sede.gobiernodecanarias.org/sede/procedimientos_servicios/tramites/6833</w:t>
      </w:r>
    </w:p>
    <w:p>
      <w:pPr>
        <w:pStyle w:val="BodyText"/>
        <w:spacing w:line="247" w:lineRule="auto"/>
        <w:ind w:right="466"/>
      </w:pP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caso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presente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aceptación</w:t>
      </w:r>
      <w:r>
        <w:rPr>
          <w:spacing w:val="-7"/>
          <w:w w:val="105"/>
        </w:rPr>
        <w:t> </w:t>
      </w:r>
      <w:r>
        <w:rPr>
          <w:w w:val="105"/>
        </w:rPr>
        <w:t>dentro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plazo</w:t>
      </w:r>
      <w:r>
        <w:rPr>
          <w:spacing w:val="-5"/>
          <w:w w:val="105"/>
        </w:rPr>
        <w:t> </w:t>
      </w:r>
      <w:r>
        <w:rPr>
          <w:w w:val="105"/>
        </w:rPr>
        <w:t>concedido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entenderá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interesado</w:t>
      </w:r>
      <w:r>
        <w:rPr>
          <w:spacing w:val="-7"/>
          <w:w w:val="105"/>
        </w:rPr>
        <w:t> </w:t>
      </w:r>
      <w:r>
        <w:rPr>
          <w:w w:val="105"/>
        </w:rPr>
        <w:t>no acepta la subvención.</w:t>
      </w:r>
    </w:p>
    <w:p>
      <w:pPr>
        <w:pStyle w:val="BodyText"/>
        <w:spacing w:line="247" w:lineRule="auto" w:before="88"/>
      </w:pPr>
      <w:r>
        <w:rPr>
          <w:rFonts w:ascii="Arial" w:hAnsi="Arial"/>
          <w:b/>
          <w:w w:val="105"/>
        </w:rPr>
        <w:t>Quinto.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80"/>
          <w:w w:val="105"/>
        </w:rPr>
        <w:t> </w:t>
      </w:r>
      <w:r>
        <w:rPr>
          <w:w w:val="105"/>
        </w:rPr>
        <w:t>subvenciones</w:t>
      </w:r>
      <w:r>
        <w:rPr>
          <w:spacing w:val="80"/>
          <w:w w:val="105"/>
        </w:rPr>
        <w:t> </w:t>
      </w:r>
      <w:r>
        <w:rPr>
          <w:w w:val="105"/>
        </w:rPr>
        <w:t>concedidas</w:t>
      </w:r>
      <w:r>
        <w:rPr>
          <w:spacing w:val="80"/>
          <w:w w:val="105"/>
        </w:rPr>
        <w:t> </w:t>
      </w:r>
      <w:r>
        <w:rPr>
          <w:w w:val="105"/>
        </w:rPr>
        <w:t>se</w:t>
      </w:r>
      <w:r>
        <w:rPr>
          <w:spacing w:val="80"/>
          <w:w w:val="105"/>
        </w:rPr>
        <w:t> </w:t>
      </w:r>
      <w:r>
        <w:rPr>
          <w:w w:val="105"/>
        </w:rPr>
        <w:t>financiarán</w:t>
      </w:r>
      <w:r>
        <w:rPr>
          <w:spacing w:val="80"/>
          <w:w w:val="105"/>
        </w:rPr>
        <w:t> </w:t>
      </w:r>
      <w:r>
        <w:rPr>
          <w:w w:val="105"/>
        </w:rPr>
        <w:t>con</w:t>
      </w:r>
      <w:r>
        <w:rPr>
          <w:spacing w:val="80"/>
          <w:w w:val="105"/>
        </w:rPr>
        <w:t> </w:t>
      </w:r>
      <w:r>
        <w:rPr>
          <w:w w:val="105"/>
        </w:rPr>
        <w:t>cargo</w:t>
      </w:r>
      <w:r>
        <w:rPr>
          <w:spacing w:val="80"/>
          <w:w w:val="105"/>
        </w:rPr>
        <w:t> </w:t>
      </w:r>
      <w:r>
        <w:rPr>
          <w:w w:val="105"/>
        </w:rPr>
        <w:t>a</w:t>
      </w:r>
      <w:r>
        <w:rPr>
          <w:spacing w:val="80"/>
          <w:w w:val="105"/>
        </w:rPr>
        <w:t> </w:t>
      </w:r>
      <w:r>
        <w:rPr>
          <w:w w:val="105"/>
        </w:rPr>
        <w:t>la</w:t>
      </w:r>
      <w:r>
        <w:rPr>
          <w:spacing w:val="80"/>
          <w:w w:val="105"/>
        </w:rPr>
        <w:t> </w:t>
      </w:r>
      <w:r>
        <w:rPr>
          <w:w w:val="105"/>
        </w:rPr>
        <w:t>aplicación</w:t>
      </w:r>
      <w:r>
        <w:rPr>
          <w:spacing w:val="80"/>
          <w:w w:val="105"/>
        </w:rPr>
        <w:t> </w:t>
      </w:r>
      <w:r>
        <w:rPr>
          <w:w w:val="105"/>
        </w:rPr>
        <w:t>presupuestaria</w:t>
      </w:r>
      <w:r>
        <w:rPr>
          <w:spacing w:val="40"/>
          <w:w w:val="105"/>
        </w:rPr>
        <w:t> </w:t>
      </w:r>
      <w:r>
        <w:rPr>
          <w:w w:val="105"/>
        </w:rPr>
        <w:t>16.15.421B.760.04,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proyecto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inversión</w:t>
      </w:r>
      <w:r>
        <w:rPr>
          <w:spacing w:val="-2"/>
          <w:w w:val="105"/>
        </w:rPr>
        <w:t> </w:t>
      </w:r>
      <w:r>
        <w:rPr>
          <w:w w:val="105"/>
        </w:rPr>
        <w:t>207G0002</w:t>
      </w:r>
      <w:r>
        <w:rPr>
          <w:spacing w:val="-4"/>
          <w:w w:val="105"/>
        </w:rPr>
        <w:t> </w:t>
      </w:r>
      <w:r>
        <w:rPr>
          <w:w w:val="105"/>
        </w:rPr>
        <w:t>“Regeneración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áreas</w:t>
      </w:r>
      <w:r>
        <w:rPr>
          <w:spacing w:val="-3"/>
          <w:w w:val="105"/>
        </w:rPr>
        <w:t> </w:t>
      </w:r>
      <w:r>
        <w:rPr>
          <w:w w:val="105"/>
        </w:rPr>
        <w:t>industriales”.</w:t>
      </w:r>
    </w:p>
    <w:p>
      <w:pPr>
        <w:pStyle w:val="BodyText"/>
        <w:spacing w:line="247" w:lineRule="auto" w:before="160"/>
        <w:ind w:right="928"/>
      </w:pPr>
      <w:r>
        <w:rPr>
          <w:rFonts w:ascii="Arial" w:hAnsi="Arial"/>
          <w:b/>
          <w:w w:val="105"/>
        </w:rPr>
        <w:t>Sexto.</w:t>
      </w:r>
      <w:r>
        <w:rPr>
          <w:rFonts w:ascii="Arial" w:hAnsi="Arial"/>
          <w:b/>
          <w:spacing w:val="-11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inversiones</w:t>
      </w:r>
      <w:r>
        <w:rPr>
          <w:spacing w:val="-4"/>
          <w:w w:val="105"/>
        </w:rPr>
        <w:t> </w:t>
      </w:r>
      <w:r>
        <w:rPr>
          <w:w w:val="105"/>
        </w:rPr>
        <w:t>subvencionables</w:t>
      </w:r>
      <w:r>
        <w:rPr>
          <w:spacing w:val="-4"/>
          <w:w w:val="105"/>
        </w:rPr>
        <w:t> </w:t>
      </w:r>
      <w:r>
        <w:rPr>
          <w:w w:val="105"/>
        </w:rPr>
        <w:t>con</w:t>
      </w:r>
      <w:r>
        <w:rPr>
          <w:spacing w:val="-5"/>
          <w:w w:val="105"/>
        </w:rPr>
        <w:t> </w:t>
      </w:r>
      <w:r>
        <w:rPr>
          <w:w w:val="105"/>
        </w:rPr>
        <w:t>cargo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presente</w:t>
      </w:r>
      <w:r>
        <w:rPr>
          <w:spacing w:val="-4"/>
          <w:w w:val="105"/>
        </w:rPr>
        <w:t> </w:t>
      </w:r>
      <w:r>
        <w:rPr>
          <w:w w:val="105"/>
        </w:rPr>
        <w:t>convocatoria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4"/>
          <w:w w:val="105"/>
        </w:rPr>
        <w:t> </w:t>
      </w:r>
      <w:r>
        <w:rPr>
          <w:w w:val="105"/>
        </w:rPr>
        <w:t>podrán</w:t>
      </w:r>
      <w:r>
        <w:rPr>
          <w:spacing w:val="-5"/>
          <w:w w:val="105"/>
        </w:rPr>
        <w:t> </w:t>
      </w:r>
      <w:r>
        <w:rPr>
          <w:w w:val="105"/>
        </w:rPr>
        <w:t>iniciar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partir</w:t>
      </w:r>
      <w:r>
        <w:rPr>
          <w:spacing w:val="-6"/>
          <w:w w:val="105"/>
        </w:rPr>
        <w:t> </w:t>
      </w:r>
      <w:r>
        <w:rPr>
          <w:w w:val="105"/>
        </w:rPr>
        <w:t>del 1 de enero de 2021.</w:t>
      </w:r>
    </w:p>
    <w:p>
      <w:pPr>
        <w:pStyle w:val="BodyText"/>
        <w:spacing w:before="106"/>
      </w:pPr>
      <w:r>
        <w:rPr>
          <w:rFonts w:ascii="Arial" w:hAnsi="Arial"/>
          <w:b/>
          <w:spacing w:val="-2"/>
          <w:w w:val="105"/>
        </w:rPr>
        <w:t>Séptimo.</w:t>
      </w:r>
      <w:r>
        <w:rPr>
          <w:rFonts w:ascii="Arial" w:hAnsi="Arial"/>
          <w:b/>
          <w:spacing w:val="-5"/>
          <w:w w:val="105"/>
        </w:rPr>
        <w:t> </w:t>
      </w:r>
      <w:r>
        <w:rPr>
          <w:spacing w:val="-2"/>
          <w:w w:val="105"/>
        </w:rPr>
        <w:t>Todos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proyectos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tienen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carácter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plurianual.</w:t>
      </w:r>
    </w:p>
    <w:p>
      <w:pPr>
        <w:pStyle w:val="BodyText"/>
        <w:spacing w:line="247" w:lineRule="auto" w:before="114"/>
        <w:ind w:right="901"/>
        <w:jc w:val="both"/>
      </w:pPr>
      <w:r>
        <w:rPr>
          <w:rFonts w:ascii="Arial" w:hAnsi="Arial"/>
          <w:b/>
          <w:w w:val="105"/>
        </w:rPr>
        <w:t>Octavo.</w:t>
      </w:r>
      <w:r>
        <w:rPr>
          <w:rFonts w:ascii="Arial" w:hAnsi="Arial"/>
          <w:b/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amplía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plazo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ejecución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justificación intermedia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subvención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anualidad</w:t>
      </w:r>
      <w:r>
        <w:rPr>
          <w:spacing w:val="-9"/>
          <w:w w:val="105"/>
        </w:rPr>
        <w:t> </w:t>
      </w:r>
      <w:r>
        <w:rPr>
          <w:w w:val="105"/>
        </w:rPr>
        <w:t>2021 de</w:t>
      </w:r>
      <w:r>
        <w:rPr>
          <w:w w:val="105"/>
        </w:rPr>
        <w:t> los</w:t>
      </w:r>
      <w:r>
        <w:rPr>
          <w:w w:val="105"/>
        </w:rPr>
        <w:t> proyectos</w:t>
      </w:r>
      <w:r>
        <w:rPr>
          <w:w w:val="105"/>
        </w:rPr>
        <w:t> subvencionados,</w:t>
      </w:r>
      <w:r>
        <w:rPr>
          <w:w w:val="105"/>
        </w:rPr>
        <w:t> de</w:t>
      </w:r>
      <w:r>
        <w:rPr>
          <w:w w:val="105"/>
        </w:rPr>
        <w:t> tal</w:t>
      </w:r>
      <w:r>
        <w:rPr>
          <w:w w:val="105"/>
        </w:rPr>
        <w:t> modo</w:t>
      </w:r>
      <w:r>
        <w:rPr>
          <w:w w:val="105"/>
        </w:rPr>
        <w:t> que</w:t>
      </w:r>
      <w:r>
        <w:rPr>
          <w:w w:val="105"/>
        </w:rPr>
        <w:t> los</w:t>
      </w:r>
      <w:r>
        <w:rPr>
          <w:w w:val="105"/>
        </w:rPr>
        <w:t> plazos</w:t>
      </w:r>
      <w:r>
        <w:rPr>
          <w:w w:val="105"/>
        </w:rPr>
        <w:t> de</w:t>
      </w:r>
      <w:r>
        <w:rPr>
          <w:w w:val="105"/>
        </w:rPr>
        <w:t> realización</w:t>
      </w:r>
      <w:r>
        <w:rPr>
          <w:w w:val="105"/>
        </w:rPr>
        <w:t> de</w:t>
      </w:r>
      <w:r>
        <w:rPr>
          <w:w w:val="105"/>
        </w:rPr>
        <w:t> los</w:t>
      </w:r>
      <w:r>
        <w:rPr>
          <w:w w:val="105"/>
        </w:rPr>
        <w:t> proyectos</w:t>
      </w:r>
      <w:r>
        <w:rPr>
          <w:w w:val="105"/>
        </w:rPr>
        <w:t> y</w:t>
      </w:r>
      <w:r>
        <w:rPr>
          <w:w w:val="105"/>
        </w:rPr>
        <w:t> de justificación de la subvención concedida serán los siguientes:</w:t>
      </w:r>
    </w:p>
    <w:p>
      <w:pPr>
        <w:pStyle w:val="BodyText"/>
        <w:spacing w:line="372" w:lineRule="auto" w:before="107"/>
        <w:ind w:left="1570" w:right="2992"/>
      </w:pPr>
      <w:r>
        <w:rPr>
          <w:w w:val="105"/>
        </w:rPr>
        <w:t>Fin</w:t>
      </w:r>
      <w:r>
        <w:rPr>
          <w:spacing w:val="-14"/>
          <w:w w:val="105"/>
        </w:rPr>
        <w:t> </w:t>
      </w:r>
      <w:r>
        <w:rPr>
          <w:w w:val="105"/>
        </w:rPr>
        <w:t>plazo</w:t>
      </w:r>
      <w:r>
        <w:rPr>
          <w:spacing w:val="-13"/>
          <w:w w:val="105"/>
        </w:rPr>
        <w:t> </w:t>
      </w:r>
      <w:r>
        <w:rPr>
          <w:w w:val="105"/>
        </w:rPr>
        <w:t>justificación</w:t>
      </w:r>
      <w:r>
        <w:rPr>
          <w:spacing w:val="-13"/>
          <w:w w:val="105"/>
        </w:rPr>
        <w:t> </w:t>
      </w:r>
      <w:r>
        <w:rPr>
          <w:w w:val="105"/>
        </w:rPr>
        <w:t>intermedia</w:t>
      </w:r>
      <w:r>
        <w:rPr>
          <w:spacing w:val="-13"/>
          <w:w w:val="105"/>
        </w:rPr>
        <w:t> </w:t>
      </w:r>
      <w:r>
        <w:rPr>
          <w:w w:val="105"/>
        </w:rPr>
        <w:t>(anualidad</w:t>
      </w:r>
      <w:r>
        <w:rPr>
          <w:spacing w:val="-13"/>
          <w:w w:val="105"/>
        </w:rPr>
        <w:t> </w:t>
      </w:r>
      <w:r>
        <w:rPr>
          <w:w w:val="105"/>
        </w:rPr>
        <w:t>2021):</w:t>
      </w:r>
      <w:r>
        <w:rPr>
          <w:spacing w:val="-13"/>
          <w:w w:val="105"/>
        </w:rPr>
        <w:t> </w:t>
      </w:r>
      <w:r>
        <w:rPr>
          <w:w w:val="105"/>
        </w:rPr>
        <w:t>31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marzo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2022 Fin plazo realización proyectos: 31 de octubre de 2022</w:t>
      </w:r>
    </w:p>
    <w:p>
      <w:pPr>
        <w:pStyle w:val="BodyText"/>
        <w:spacing w:line="204" w:lineRule="exact"/>
        <w:ind w:left="1570"/>
      </w:pPr>
      <w:r>
        <w:rPr>
          <w:spacing w:val="-2"/>
          <w:w w:val="105"/>
        </w:rPr>
        <w:t>Fin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plazo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justificación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subvención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concedida: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15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noviembre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2022</w:t>
      </w:r>
    </w:p>
    <w:p>
      <w:pPr>
        <w:pStyle w:val="BodyText"/>
        <w:spacing w:line="247" w:lineRule="auto" w:before="113"/>
        <w:ind w:right="900"/>
        <w:jc w:val="both"/>
      </w:pPr>
      <w:r>
        <w:rPr>
          <w:rFonts w:ascii="Arial" w:hAnsi="Arial"/>
          <w:b/>
          <w:w w:val="105"/>
        </w:rPr>
        <w:t>Noveno.</w:t>
      </w:r>
      <w:r>
        <w:rPr>
          <w:rFonts w:ascii="Arial" w:hAnsi="Arial"/>
          <w:b/>
          <w:spacing w:val="-9"/>
          <w:w w:val="105"/>
        </w:rPr>
        <w:t> </w:t>
      </w:r>
      <w:r>
        <w:rPr>
          <w:w w:val="105"/>
        </w:rPr>
        <w:t>Para</w:t>
      </w:r>
      <w:r>
        <w:rPr>
          <w:w w:val="105"/>
        </w:rPr>
        <w:t> lo</w:t>
      </w:r>
      <w:r>
        <w:rPr>
          <w:w w:val="105"/>
        </w:rPr>
        <w:t> no</w:t>
      </w:r>
      <w:r>
        <w:rPr>
          <w:w w:val="105"/>
        </w:rPr>
        <w:t> previsto</w:t>
      </w:r>
      <w:r>
        <w:rPr>
          <w:w w:val="105"/>
        </w:rPr>
        <w:t> en</w:t>
      </w:r>
      <w:r>
        <w:rPr>
          <w:w w:val="105"/>
        </w:rPr>
        <w:t> esta</w:t>
      </w:r>
      <w:r>
        <w:rPr>
          <w:w w:val="105"/>
        </w:rPr>
        <w:t> Resolución</w:t>
      </w:r>
      <w:r>
        <w:rPr>
          <w:w w:val="105"/>
        </w:rPr>
        <w:t> de</w:t>
      </w:r>
      <w:r>
        <w:rPr>
          <w:w w:val="105"/>
        </w:rPr>
        <w:t> concesión</w:t>
      </w:r>
      <w:r>
        <w:rPr>
          <w:w w:val="105"/>
        </w:rPr>
        <w:t> definitiva</w:t>
      </w:r>
      <w:r>
        <w:rPr>
          <w:w w:val="105"/>
        </w:rPr>
        <w:t> se</w:t>
      </w:r>
      <w:r>
        <w:rPr>
          <w:w w:val="105"/>
        </w:rPr>
        <w:t> estará</w:t>
      </w:r>
      <w:r>
        <w:rPr>
          <w:w w:val="105"/>
        </w:rPr>
        <w:t> a</w:t>
      </w:r>
      <w:r>
        <w:rPr>
          <w:w w:val="105"/>
        </w:rPr>
        <w:t> lo</w:t>
      </w:r>
      <w:r>
        <w:rPr>
          <w:w w:val="105"/>
        </w:rPr>
        <w:t> dispuesto</w:t>
      </w:r>
      <w:r>
        <w:rPr>
          <w:w w:val="105"/>
        </w:rPr>
        <w:t> en</w:t>
      </w:r>
      <w:r>
        <w:rPr>
          <w:w w:val="105"/>
        </w:rPr>
        <w:t> las bases</w:t>
      </w:r>
      <w:r>
        <w:rPr>
          <w:w w:val="105"/>
        </w:rPr>
        <w:t> reguladoras,</w:t>
      </w:r>
      <w:r>
        <w:rPr>
          <w:w w:val="105"/>
        </w:rPr>
        <w:t> aprobadas</w:t>
      </w:r>
      <w:r>
        <w:rPr>
          <w:w w:val="105"/>
        </w:rPr>
        <w:t> mediante</w:t>
      </w:r>
      <w:r>
        <w:rPr>
          <w:w w:val="105"/>
        </w:rPr>
        <w:t> Orden</w:t>
      </w:r>
      <w:r>
        <w:rPr>
          <w:w w:val="105"/>
        </w:rPr>
        <w:t> 3</w:t>
      </w:r>
      <w:r>
        <w:rPr>
          <w:w w:val="105"/>
        </w:rPr>
        <w:t> de</w:t>
      </w:r>
      <w:r>
        <w:rPr>
          <w:w w:val="105"/>
        </w:rPr>
        <w:t> junio</w:t>
      </w:r>
      <w:r>
        <w:rPr>
          <w:w w:val="105"/>
        </w:rPr>
        <w:t> de</w:t>
      </w:r>
      <w:r>
        <w:rPr>
          <w:w w:val="105"/>
        </w:rPr>
        <w:t> 2017,</w:t>
      </w:r>
      <w:r>
        <w:rPr>
          <w:w w:val="105"/>
        </w:rPr>
        <w:t> especialmente</w:t>
      </w:r>
      <w:r>
        <w:rPr>
          <w:w w:val="105"/>
        </w:rPr>
        <w:t> en</w:t>
      </w:r>
      <w:r>
        <w:rPr>
          <w:w w:val="105"/>
        </w:rPr>
        <w:t> lo</w:t>
      </w:r>
      <w:r>
        <w:rPr>
          <w:w w:val="105"/>
        </w:rPr>
        <w:t> relativo</w:t>
      </w:r>
      <w:r>
        <w:rPr>
          <w:w w:val="105"/>
        </w:rPr>
        <w:t> a</w:t>
      </w:r>
      <w:r>
        <w:rPr>
          <w:w w:val="105"/>
        </w:rPr>
        <w:t> las obligaciones</w:t>
      </w:r>
      <w:r>
        <w:rPr>
          <w:w w:val="105"/>
        </w:rPr>
        <w:t> del</w:t>
      </w:r>
      <w:r>
        <w:rPr>
          <w:w w:val="105"/>
        </w:rPr>
        <w:t> beneficiario</w:t>
      </w:r>
      <w:r>
        <w:rPr>
          <w:w w:val="105"/>
        </w:rPr>
        <w:t> recogidas</w:t>
      </w:r>
      <w:r>
        <w:rPr>
          <w:w w:val="105"/>
        </w:rPr>
        <w:t> en</w:t>
      </w:r>
      <w:r>
        <w:rPr>
          <w:w w:val="105"/>
        </w:rPr>
        <w:t> su</w:t>
      </w:r>
      <w:r>
        <w:rPr>
          <w:w w:val="105"/>
        </w:rPr>
        <w:t> base</w:t>
      </w:r>
      <w:r>
        <w:rPr>
          <w:w w:val="105"/>
        </w:rPr>
        <w:t> general</w:t>
      </w:r>
      <w:r>
        <w:rPr>
          <w:w w:val="105"/>
        </w:rPr>
        <w:t> 5ª,</w:t>
      </w:r>
      <w:r>
        <w:rPr>
          <w:w w:val="105"/>
        </w:rPr>
        <w:t> así</w:t>
      </w:r>
      <w:r>
        <w:rPr>
          <w:w w:val="105"/>
        </w:rPr>
        <w:t> como</w:t>
      </w:r>
      <w:r>
        <w:rPr>
          <w:w w:val="105"/>
        </w:rPr>
        <w:t> lo</w:t>
      </w:r>
      <w:r>
        <w:rPr>
          <w:w w:val="105"/>
        </w:rPr>
        <w:t> dispuesto</w:t>
      </w:r>
      <w:r>
        <w:rPr>
          <w:w w:val="105"/>
        </w:rPr>
        <w:t> en</w:t>
      </w:r>
      <w:r>
        <w:rPr>
          <w:w w:val="105"/>
        </w:rPr>
        <w:t> la</w:t>
      </w:r>
      <w:r>
        <w:rPr>
          <w:w w:val="105"/>
        </w:rPr>
        <w:t> normativa autonómica reguladora de subvenciones, en especial, al Decreto 36/2009, de 31 de marzo, por el que se establece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régimen</w:t>
      </w:r>
      <w:r>
        <w:rPr>
          <w:spacing w:val="-9"/>
          <w:w w:val="105"/>
        </w:rPr>
        <w:t> </w:t>
      </w:r>
      <w:r>
        <w:rPr>
          <w:w w:val="105"/>
        </w:rPr>
        <w:t>general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subvenciones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Comunidad</w:t>
      </w:r>
      <w:r>
        <w:rPr>
          <w:spacing w:val="-14"/>
          <w:w w:val="105"/>
        </w:rPr>
        <w:t> </w:t>
      </w:r>
      <w:r>
        <w:rPr>
          <w:w w:val="105"/>
        </w:rPr>
        <w:t>Autónoma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Canarias,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Ley</w:t>
      </w:r>
      <w:r>
        <w:rPr>
          <w:spacing w:val="-9"/>
          <w:w w:val="105"/>
        </w:rPr>
        <w:t> </w:t>
      </w:r>
      <w:r>
        <w:rPr>
          <w:w w:val="105"/>
        </w:rPr>
        <w:t>38/2003, de</w:t>
      </w:r>
      <w:r>
        <w:rPr>
          <w:spacing w:val="-7"/>
          <w:w w:val="105"/>
        </w:rPr>
        <w:t> </w:t>
      </w:r>
      <w:r>
        <w:rPr>
          <w:w w:val="105"/>
        </w:rPr>
        <w:t>17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noviembre,</w:t>
      </w:r>
      <w:r>
        <w:rPr>
          <w:spacing w:val="-8"/>
          <w:w w:val="105"/>
        </w:rPr>
        <w:t> </w:t>
      </w:r>
      <w:r>
        <w:rPr>
          <w:w w:val="105"/>
        </w:rPr>
        <w:t>General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Subvenciones,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su</w:t>
      </w:r>
      <w:r>
        <w:rPr>
          <w:spacing w:val="-7"/>
          <w:w w:val="105"/>
        </w:rPr>
        <w:t> </w:t>
      </w:r>
      <w:r>
        <w:rPr>
          <w:w w:val="105"/>
        </w:rPr>
        <w:t>Reglamento,</w:t>
      </w:r>
      <w:r>
        <w:rPr>
          <w:spacing w:val="-6"/>
          <w:w w:val="105"/>
        </w:rPr>
        <w:t> </w:t>
      </w:r>
      <w:r>
        <w:rPr>
          <w:w w:val="105"/>
        </w:rPr>
        <w:t>aprobado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8"/>
          <w:w w:val="105"/>
        </w:rPr>
        <w:t> </w:t>
      </w:r>
      <w:r>
        <w:rPr>
          <w:w w:val="105"/>
        </w:rPr>
        <w:t>Real</w:t>
      </w:r>
      <w:r>
        <w:rPr>
          <w:spacing w:val="-7"/>
          <w:w w:val="105"/>
        </w:rPr>
        <w:t> </w:t>
      </w:r>
      <w:r>
        <w:rPr>
          <w:w w:val="105"/>
        </w:rPr>
        <w:t>Decreto</w:t>
      </w:r>
      <w:r>
        <w:rPr>
          <w:spacing w:val="-5"/>
          <w:w w:val="105"/>
        </w:rPr>
        <w:t> </w:t>
      </w:r>
      <w:r>
        <w:rPr>
          <w:w w:val="105"/>
        </w:rPr>
        <w:t>887/2006,</w:t>
      </w:r>
      <w:r>
        <w:rPr>
          <w:spacing w:val="-6"/>
          <w:w w:val="105"/>
        </w:rPr>
        <w:t> </w:t>
      </w:r>
      <w:r>
        <w:rPr>
          <w:w w:val="105"/>
        </w:rPr>
        <w:t>de 21 de julio.</w:t>
      </w:r>
    </w:p>
    <w:p>
      <w:pPr>
        <w:pStyle w:val="BodyText"/>
        <w:spacing w:before="164"/>
      </w:pPr>
      <w:r>
        <w:rPr>
          <w:rFonts w:ascii="Arial" w:hAnsi="Arial"/>
          <w:b/>
          <w:spacing w:val="-2"/>
          <w:w w:val="105"/>
        </w:rPr>
        <w:t>Décimo.</w:t>
      </w:r>
      <w:r>
        <w:rPr>
          <w:rFonts w:ascii="Arial" w:hAnsi="Arial"/>
          <w:b/>
          <w:spacing w:val="-3"/>
          <w:w w:val="105"/>
        </w:rPr>
        <w:t> </w:t>
      </w:r>
      <w:r>
        <w:rPr>
          <w:spacing w:val="-2"/>
          <w:w w:val="105"/>
        </w:rPr>
        <w:t>Ordenar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publicación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presente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Resolución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sede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electrónica.</w:t>
      </w:r>
    </w:p>
    <w:p>
      <w:pPr>
        <w:spacing w:line="247" w:lineRule="auto" w:before="165"/>
        <w:ind w:left="2812" w:right="280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La</w:t>
      </w:r>
      <w:r>
        <w:rPr>
          <w:rFonts w:ascii="Arial" w:hAnsi="Arial"/>
          <w:b/>
          <w:spacing w:val="-14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Jefa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Servicio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Fomento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Industrial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y</w:t>
      </w:r>
      <w:r>
        <w:rPr>
          <w:rFonts w:ascii="Arial" w:hAnsi="Arial"/>
          <w:b/>
          <w:spacing w:val="-14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Artesanal Yaiza Vicente Cabañas</w:t>
      </w:r>
    </w:p>
    <w:p>
      <w:pPr>
        <w:pStyle w:val="BodyText"/>
        <w:spacing w:before="9"/>
        <w:ind w:left="0"/>
        <w:rPr>
          <w:rFonts w:ascii="Arial"/>
          <w:b/>
        </w:rPr>
      </w:pPr>
    </w:p>
    <w:p>
      <w:pPr>
        <w:pStyle w:val="BodyText"/>
      </w:pP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su</w:t>
      </w:r>
      <w:r>
        <w:rPr>
          <w:spacing w:val="-11"/>
          <w:w w:val="105"/>
        </w:rPr>
        <w:t> </w:t>
      </w:r>
      <w:r>
        <w:rPr>
          <w:w w:val="105"/>
        </w:rPr>
        <w:t>virtud,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ejercicio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competencias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tengo</w:t>
      </w:r>
      <w:r>
        <w:rPr>
          <w:spacing w:val="-11"/>
          <w:w w:val="105"/>
        </w:rPr>
        <w:t> </w:t>
      </w:r>
      <w:r>
        <w:rPr>
          <w:w w:val="105"/>
        </w:rPr>
        <w:t>atribuidas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delegación,</w:t>
      </w:r>
    </w:p>
    <w:p>
      <w:pPr>
        <w:pStyle w:val="BodyText"/>
        <w:ind w:left="0"/>
      </w:pPr>
    </w:p>
    <w:p>
      <w:pPr>
        <w:pStyle w:val="BodyText"/>
        <w:spacing w:before="21"/>
        <w:ind w:left="0"/>
      </w:pPr>
    </w:p>
    <w:p>
      <w:pPr>
        <w:pStyle w:val="Heading1"/>
        <w:spacing w:before="1"/>
        <w:ind w:right="2808"/>
        <w:rPr>
          <w:rFonts w:ascii="Arial"/>
        </w:rPr>
      </w:pPr>
      <w:r>
        <w:rPr>
          <w:rFonts w:ascii="Arial"/>
          <w:spacing w:val="-2"/>
          <w:w w:val="105"/>
        </w:rPr>
        <w:t>RESUELVO</w:t>
      </w:r>
    </w:p>
    <w:p>
      <w:pPr>
        <w:pStyle w:val="BodyText"/>
        <w:spacing w:before="14"/>
        <w:ind w:left="0"/>
        <w:rPr>
          <w:rFonts w:ascii="Arial"/>
          <w:b/>
        </w:rPr>
      </w:pPr>
    </w:p>
    <w:p>
      <w:pPr>
        <w:pStyle w:val="BodyText"/>
      </w:pPr>
      <w:r>
        <w:rPr>
          <w:rFonts w:ascii="Arial" w:hAnsi="Arial"/>
          <w:b/>
          <w:spacing w:val="-2"/>
          <w:w w:val="105"/>
        </w:rPr>
        <w:t>ÚNICO.-</w:t>
      </w:r>
      <w:r>
        <w:rPr>
          <w:rFonts w:ascii="Arial" w:hAnsi="Arial"/>
          <w:b/>
          <w:spacing w:val="-4"/>
          <w:w w:val="105"/>
        </w:rPr>
        <w:t> </w:t>
      </w:r>
      <w:r>
        <w:rPr>
          <w:spacing w:val="-2"/>
          <w:w w:val="105"/>
        </w:rPr>
        <w:t>Conforme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propone,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resuélvase.</w:t>
      </w:r>
    </w:p>
    <w:p>
      <w:pPr>
        <w:pStyle w:val="BodyText"/>
        <w:spacing w:after="0"/>
        <w:sectPr>
          <w:pgSz w:w="11900" w:h="16840"/>
          <w:pgMar w:header="845" w:footer="926" w:top="1620" w:bottom="1120" w:left="566" w:right="566"/>
        </w:sectPr>
      </w:pPr>
    </w:p>
    <w:p>
      <w:pPr>
        <w:pStyle w:val="BodyText"/>
        <w:spacing w:line="247" w:lineRule="auto" w:before="153"/>
        <w:ind w:right="975"/>
        <w:jc w:val="both"/>
      </w:pPr>
      <w:r>
        <w:rPr>
          <w:w w:val="105"/>
        </w:rPr>
        <w:t>Contra</w:t>
      </w:r>
      <w:r>
        <w:rPr>
          <w:w w:val="105"/>
        </w:rPr>
        <w:t> el</w:t>
      </w:r>
      <w:r>
        <w:rPr>
          <w:w w:val="105"/>
        </w:rPr>
        <w:t> presente</w:t>
      </w:r>
      <w:r>
        <w:rPr>
          <w:w w:val="105"/>
        </w:rPr>
        <w:t> acto,</w:t>
      </w:r>
      <w:r>
        <w:rPr>
          <w:w w:val="105"/>
        </w:rPr>
        <w:t> que</w:t>
      </w:r>
      <w:r>
        <w:rPr>
          <w:w w:val="105"/>
        </w:rPr>
        <w:t> pone</w:t>
      </w:r>
      <w:r>
        <w:rPr>
          <w:w w:val="105"/>
        </w:rPr>
        <w:t> fin</w:t>
      </w:r>
      <w:r>
        <w:rPr>
          <w:w w:val="105"/>
        </w:rPr>
        <w:t> a</w:t>
      </w:r>
      <w:r>
        <w:rPr>
          <w:w w:val="105"/>
        </w:rPr>
        <w:t> la</w:t>
      </w:r>
      <w:r>
        <w:rPr>
          <w:w w:val="105"/>
        </w:rPr>
        <w:t> vía</w:t>
      </w:r>
      <w:r>
        <w:rPr>
          <w:w w:val="105"/>
        </w:rPr>
        <w:t> administrativa,</w:t>
      </w:r>
      <w:r>
        <w:rPr>
          <w:w w:val="105"/>
        </w:rPr>
        <w:t> de</w:t>
      </w:r>
      <w:r>
        <w:rPr>
          <w:w w:val="105"/>
        </w:rPr>
        <w:t> conformidad</w:t>
      </w:r>
      <w:r>
        <w:rPr>
          <w:w w:val="105"/>
        </w:rPr>
        <w:t> con</w:t>
      </w:r>
      <w:r>
        <w:rPr>
          <w:w w:val="105"/>
        </w:rPr>
        <w:t> lo</w:t>
      </w:r>
      <w:r>
        <w:rPr>
          <w:w w:val="105"/>
        </w:rPr>
        <w:t> dispuesto</w:t>
      </w:r>
      <w:r>
        <w:rPr>
          <w:w w:val="105"/>
        </w:rPr>
        <w:t> en</w:t>
      </w:r>
      <w:r>
        <w:rPr>
          <w:w w:val="105"/>
        </w:rPr>
        <w:t> los artículos 123 y</w:t>
      </w:r>
      <w:r>
        <w:rPr>
          <w:w w:val="105"/>
        </w:rPr>
        <w:t> 124 de la Ley</w:t>
      </w:r>
      <w:r>
        <w:rPr>
          <w:w w:val="105"/>
        </w:rPr>
        <w:t> 39/2015, de 1 de octubre, del</w:t>
      </w:r>
      <w:r>
        <w:rPr>
          <w:w w:val="105"/>
        </w:rPr>
        <w:t> Procedimiento Administrativo</w:t>
      </w:r>
      <w:r>
        <w:rPr>
          <w:w w:val="105"/>
        </w:rPr>
        <w:t> Común de las Administraciones</w:t>
      </w:r>
      <w:r>
        <w:rPr>
          <w:w w:val="105"/>
        </w:rPr>
        <w:t> Públicas,</w:t>
      </w:r>
      <w:r>
        <w:rPr>
          <w:w w:val="105"/>
        </w:rPr>
        <w:t> podrá</w:t>
      </w:r>
      <w:r>
        <w:rPr>
          <w:w w:val="105"/>
        </w:rPr>
        <w:t> interponerse</w:t>
      </w:r>
      <w:r>
        <w:rPr>
          <w:w w:val="105"/>
        </w:rPr>
        <w:t> recurso</w:t>
      </w:r>
      <w:r>
        <w:rPr>
          <w:w w:val="105"/>
        </w:rPr>
        <w:t> potestativo</w:t>
      </w:r>
      <w:r>
        <w:rPr>
          <w:w w:val="105"/>
        </w:rPr>
        <w:t> de</w:t>
      </w:r>
      <w:r>
        <w:rPr>
          <w:spacing w:val="40"/>
          <w:w w:val="105"/>
        </w:rPr>
        <w:t> </w:t>
      </w:r>
      <w:r>
        <w:rPr>
          <w:w w:val="105"/>
        </w:rPr>
        <w:t>reposición,</w:t>
      </w:r>
      <w:r>
        <w:rPr>
          <w:w w:val="105"/>
        </w:rPr>
        <w:t> ante</w:t>
      </w:r>
      <w:r>
        <w:rPr>
          <w:w w:val="105"/>
        </w:rPr>
        <w:t> la</w:t>
      </w:r>
      <w:r>
        <w:rPr>
          <w:w w:val="105"/>
        </w:rPr>
        <w:t> Excma.</w:t>
      </w:r>
      <w:r>
        <w:rPr>
          <w:w w:val="105"/>
        </w:rPr>
        <w:t> Sra. Consejera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Turismo,</w:t>
      </w:r>
      <w:r>
        <w:rPr>
          <w:spacing w:val="-8"/>
          <w:w w:val="105"/>
        </w:rPr>
        <w:t> </w:t>
      </w:r>
      <w:r>
        <w:rPr>
          <w:w w:val="105"/>
        </w:rPr>
        <w:t>Industria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Comercio,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plazo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un</w:t>
      </w:r>
      <w:r>
        <w:rPr>
          <w:spacing w:val="35"/>
          <w:w w:val="105"/>
        </w:rPr>
        <w:t> </w:t>
      </w:r>
      <w:r>
        <w:rPr>
          <w:w w:val="105"/>
        </w:rPr>
        <w:t>(1)</w:t>
      </w:r>
      <w:r>
        <w:rPr>
          <w:spacing w:val="35"/>
          <w:w w:val="105"/>
        </w:rPr>
        <w:t> </w:t>
      </w:r>
      <w:r>
        <w:rPr>
          <w:w w:val="105"/>
        </w:rPr>
        <w:t>mes</w:t>
      </w:r>
      <w:r>
        <w:rPr>
          <w:spacing w:val="-9"/>
          <w:w w:val="105"/>
        </w:rPr>
        <w:t> </w:t>
      </w:r>
      <w:r>
        <w:rPr>
          <w:w w:val="105"/>
        </w:rPr>
        <w:t>contado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partir</w:t>
      </w:r>
      <w:r>
        <w:rPr>
          <w:spacing w:val="-8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día</w:t>
      </w:r>
      <w:r>
        <w:rPr>
          <w:spacing w:val="-10"/>
          <w:w w:val="105"/>
        </w:rPr>
        <w:t> </w:t>
      </w:r>
      <w:r>
        <w:rPr>
          <w:w w:val="105"/>
        </w:rPr>
        <w:t>siguiente</w:t>
      </w:r>
      <w:r>
        <w:rPr>
          <w:spacing w:val="-10"/>
          <w:w w:val="105"/>
        </w:rPr>
        <w:t> </w:t>
      </w:r>
      <w:r>
        <w:rPr>
          <w:w w:val="105"/>
        </w:rPr>
        <w:t>a sus</w:t>
      </w:r>
      <w:r>
        <w:rPr>
          <w:w w:val="105"/>
        </w:rPr>
        <w:t> notificación;</w:t>
      </w:r>
      <w:r>
        <w:rPr>
          <w:w w:val="105"/>
        </w:rPr>
        <w:t> o</w:t>
      </w:r>
      <w:r>
        <w:rPr>
          <w:w w:val="105"/>
        </w:rPr>
        <w:t> directamente</w:t>
      </w:r>
      <w:r>
        <w:rPr>
          <w:w w:val="105"/>
        </w:rPr>
        <w:t> recurso</w:t>
      </w:r>
      <w:r>
        <w:rPr>
          <w:w w:val="105"/>
        </w:rPr>
        <w:t> contencioso</w:t>
      </w:r>
      <w:r>
        <w:rPr>
          <w:w w:val="105"/>
        </w:rPr>
        <w:t> administrativo</w:t>
      </w:r>
      <w:r>
        <w:rPr>
          <w:w w:val="105"/>
        </w:rPr>
        <w:t> ante</w:t>
      </w:r>
      <w:r>
        <w:rPr>
          <w:w w:val="105"/>
        </w:rPr>
        <w:t> la</w:t>
      </w:r>
      <w:r>
        <w:rPr>
          <w:w w:val="105"/>
        </w:rPr>
        <w:t> Sala</w:t>
      </w:r>
      <w:r>
        <w:rPr>
          <w:w w:val="105"/>
        </w:rPr>
        <w:t> de</w:t>
      </w:r>
      <w:r>
        <w:rPr>
          <w:w w:val="105"/>
        </w:rPr>
        <w:t> lo</w:t>
      </w:r>
      <w:r>
        <w:rPr>
          <w:w w:val="105"/>
        </w:rPr>
        <w:t> Contencioso Administrativo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Palmas,</w:t>
      </w:r>
      <w:r>
        <w:rPr>
          <w:spacing w:val="-8"/>
          <w:w w:val="105"/>
        </w:rPr>
        <w:t> </w:t>
      </w:r>
      <w:r>
        <w:rPr>
          <w:w w:val="105"/>
        </w:rPr>
        <w:t>del</w:t>
      </w:r>
      <w:r>
        <w:rPr>
          <w:spacing w:val="-12"/>
          <w:w w:val="105"/>
        </w:rPr>
        <w:t> </w:t>
      </w:r>
      <w:r>
        <w:rPr>
          <w:w w:val="105"/>
        </w:rPr>
        <w:t>Tribunal</w:t>
      </w:r>
      <w:r>
        <w:rPr>
          <w:spacing w:val="-9"/>
          <w:w w:val="105"/>
        </w:rPr>
        <w:t> </w:t>
      </w:r>
      <w:r>
        <w:rPr>
          <w:w w:val="105"/>
        </w:rPr>
        <w:t>Superior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Justicia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Canarias,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plazo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dos</w:t>
      </w:r>
      <w:r>
        <w:rPr>
          <w:spacing w:val="-9"/>
          <w:w w:val="105"/>
        </w:rPr>
        <w:t> </w:t>
      </w:r>
      <w:r>
        <w:rPr>
          <w:w w:val="105"/>
        </w:rPr>
        <w:t>(2)</w:t>
      </w:r>
      <w:r>
        <w:rPr>
          <w:spacing w:val="-8"/>
          <w:w w:val="105"/>
        </w:rPr>
        <w:t> </w:t>
      </w:r>
      <w:r>
        <w:rPr>
          <w:w w:val="105"/>
        </w:rPr>
        <w:t>meses, contados a partir del siguiente al de la notificación; significándole que en el caso de presentar recurso de reposición</w:t>
      </w:r>
      <w:r>
        <w:rPr>
          <w:w w:val="105"/>
        </w:rPr>
        <w:t> no</w:t>
      </w:r>
      <w:r>
        <w:rPr>
          <w:w w:val="105"/>
        </w:rPr>
        <w:t> se</w:t>
      </w:r>
      <w:r>
        <w:rPr>
          <w:spacing w:val="40"/>
          <w:w w:val="105"/>
        </w:rPr>
        <w:t> </w:t>
      </w:r>
      <w:r>
        <w:rPr>
          <w:w w:val="105"/>
        </w:rPr>
        <w:t>podrá</w:t>
      </w:r>
      <w:r>
        <w:rPr>
          <w:spacing w:val="40"/>
          <w:w w:val="105"/>
        </w:rPr>
        <w:t> </w:t>
      </w:r>
      <w:r>
        <w:rPr>
          <w:w w:val="105"/>
        </w:rPr>
        <w:t>interponer</w:t>
      </w:r>
      <w:r>
        <w:rPr>
          <w:w w:val="105"/>
        </w:rPr>
        <w:t> recurso</w:t>
      </w:r>
      <w:r>
        <w:rPr>
          <w:w w:val="105"/>
        </w:rPr>
        <w:t> contencioso-administrativo</w:t>
      </w:r>
      <w:r>
        <w:rPr>
          <w:w w:val="105"/>
        </w:rPr>
        <w:t> hasta</w:t>
      </w:r>
      <w:r>
        <w:rPr>
          <w:w w:val="105"/>
        </w:rPr>
        <w:t> la</w:t>
      </w:r>
      <w:r>
        <w:rPr>
          <w:w w:val="105"/>
        </w:rPr>
        <w:t> resolución</w:t>
      </w:r>
      <w:r>
        <w:rPr>
          <w:w w:val="105"/>
        </w:rPr>
        <w:t> expresa</w:t>
      </w:r>
      <w:r>
        <w:rPr>
          <w:w w:val="105"/>
        </w:rPr>
        <w:t> del recurso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reposición</w:t>
      </w:r>
      <w:r>
        <w:rPr>
          <w:w w:val="105"/>
        </w:rPr>
        <w:t> o</w:t>
      </w:r>
      <w:r>
        <w:rPr>
          <w:w w:val="105"/>
        </w:rPr>
        <w:t> hasta</w:t>
      </w:r>
      <w:r>
        <w:rPr>
          <w:w w:val="105"/>
        </w:rPr>
        <w:t> que</w:t>
      </w:r>
      <w:r>
        <w:rPr>
          <w:w w:val="105"/>
        </w:rPr>
        <w:t> se</w:t>
      </w:r>
      <w:r>
        <w:rPr>
          <w:w w:val="105"/>
        </w:rPr>
        <w:t> produzca</w:t>
      </w:r>
      <w:r>
        <w:rPr>
          <w:w w:val="105"/>
        </w:rPr>
        <w:t> la</w:t>
      </w:r>
      <w:r>
        <w:rPr>
          <w:w w:val="105"/>
        </w:rPr>
        <w:t> desestimación</w:t>
      </w:r>
      <w:r>
        <w:rPr>
          <w:w w:val="105"/>
        </w:rPr>
        <w:t> presunta</w:t>
      </w:r>
      <w:r>
        <w:rPr>
          <w:w w:val="105"/>
        </w:rPr>
        <w:t> del</w:t>
      </w:r>
      <w:r>
        <w:rPr>
          <w:w w:val="105"/>
        </w:rPr>
        <w:t> mismo.</w:t>
      </w:r>
      <w:r>
        <w:rPr>
          <w:w w:val="105"/>
        </w:rPr>
        <w:t> Todo</w:t>
      </w:r>
      <w:r>
        <w:rPr>
          <w:w w:val="105"/>
        </w:rPr>
        <w:t> ello</w:t>
      </w:r>
      <w:r>
        <w:rPr>
          <w:w w:val="105"/>
        </w:rPr>
        <w:t> sin perjuicio de cualquier otro recurso que pudiera interponerse.</w:t>
      </w:r>
    </w:p>
    <w:p>
      <w:pPr>
        <w:pStyle w:val="BodyText"/>
        <w:spacing w:before="202"/>
        <w:jc w:val="both"/>
      </w:pP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Palmas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Gran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Canaria,</w:t>
      </w:r>
    </w:p>
    <w:p>
      <w:pPr>
        <w:pStyle w:val="BodyText"/>
        <w:spacing w:before="120"/>
        <w:ind w:left="0"/>
      </w:pPr>
    </w:p>
    <w:p>
      <w:pPr>
        <w:pStyle w:val="Heading1"/>
        <w:spacing w:before="1"/>
        <w:ind w:right="2966"/>
        <w:rPr>
          <w:rFonts w:ascii="Arial"/>
        </w:rPr>
      </w:pPr>
      <w:r>
        <w:rPr>
          <w:rFonts w:ascii="Arial"/>
        </w:rPr>
        <w:t>LA</w:t>
      </w:r>
      <w:r>
        <w:rPr>
          <w:rFonts w:ascii="Arial"/>
          <w:spacing w:val="10"/>
        </w:rPr>
        <w:t> </w:t>
      </w:r>
      <w:r>
        <w:rPr>
          <w:rFonts w:ascii="Arial"/>
        </w:rPr>
        <w:t>DIRECTORA</w:t>
      </w:r>
      <w:r>
        <w:rPr>
          <w:rFonts w:ascii="Arial"/>
          <w:spacing w:val="8"/>
        </w:rPr>
        <w:t> </w:t>
      </w:r>
      <w:r>
        <w:rPr>
          <w:rFonts w:ascii="Arial"/>
        </w:rPr>
        <w:t>GENERAL</w:t>
      </w:r>
      <w:r>
        <w:rPr>
          <w:rFonts w:ascii="Arial"/>
          <w:spacing w:val="13"/>
        </w:rPr>
        <w:t> </w:t>
      </w:r>
      <w:r>
        <w:rPr>
          <w:rFonts w:ascii="Arial"/>
        </w:rPr>
        <w:t>DE</w:t>
      </w:r>
      <w:r>
        <w:rPr>
          <w:rFonts w:ascii="Arial"/>
          <w:spacing w:val="19"/>
        </w:rPr>
        <w:t> </w:t>
      </w:r>
      <w:r>
        <w:rPr>
          <w:rFonts w:ascii="Arial"/>
          <w:spacing w:val="-2"/>
        </w:rPr>
        <w:t>INDUSTRIA</w:t>
      </w:r>
    </w:p>
    <w:p>
      <w:pPr>
        <w:spacing w:before="7"/>
        <w:ind w:left="2812" w:right="296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Yolanda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Luaces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Hernández</w:t>
      </w:r>
    </w:p>
    <w:p>
      <w:pPr>
        <w:spacing w:after="0"/>
        <w:jc w:val="center"/>
        <w:rPr>
          <w:rFonts w:ascii="Arial" w:hAnsi="Arial"/>
          <w:b/>
          <w:sz w:val="18"/>
        </w:rPr>
        <w:sectPr>
          <w:pgSz w:w="11900" w:h="16840"/>
          <w:pgMar w:header="845" w:footer="926" w:top="1620" w:bottom="1120" w:left="566" w:right="566"/>
        </w:sectPr>
      </w:pPr>
    </w:p>
    <w:p>
      <w:pPr>
        <w:pStyle w:val="Heading1"/>
        <w:spacing w:line="249" w:lineRule="auto" w:before="81"/>
        <w:ind w:left="3498" w:right="3531"/>
      </w:pPr>
      <w:r>
        <w:rPr/>
        <w:t>ANEXO</w:t>
      </w:r>
      <w:r>
        <w:rPr>
          <w:spacing w:val="-11"/>
        </w:rPr>
        <w:t> </w:t>
      </w:r>
      <w:r>
        <w:rPr/>
        <w:t>I.</w:t>
      </w:r>
      <w:r>
        <w:rPr>
          <w:spacing w:val="-10"/>
        </w:rPr>
        <w:t> </w:t>
      </w:r>
      <w:r>
        <w:rPr/>
        <w:t>PROYECTOS</w:t>
      </w:r>
      <w:r>
        <w:rPr>
          <w:spacing w:val="-10"/>
        </w:rPr>
        <w:t> </w:t>
      </w:r>
      <w:r>
        <w:rPr/>
        <w:t>SUBVENCIONADOS RESOLUCIÓN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CONCESIÓN</w:t>
      </w:r>
      <w:r>
        <w:rPr>
          <w:spacing w:val="-8"/>
        </w:rPr>
        <w:t> </w:t>
      </w:r>
      <w:r>
        <w:rPr>
          <w:spacing w:val="-2"/>
        </w:rPr>
        <w:t>DEFINITIVA</w:t>
      </w:r>
    </w:p>
    <w:p>
      <w:pPr>
        <w:spacing w:before="1"/>
        <w:ind w:left="2812" w:right="2842" w:firstLine="0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(Convocatoria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efectuada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por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Resolución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nº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282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2"/>
          <w:sz w:val="18"/>
        </w:rPr>
        <w:t>04/06/2021)</w:t>
      </w:r>
    </w:p>
    <w:p>
      <w:pPr>
        <w:pStyle w:val="BodyText"/>
        <w:spacing w:before="4"/>
        <w:ind w:left="0"/>
        <w:rPr>
          <w:rFonts w:ascii="Calibri"/>
          <w:b/>
          <w:sz w:val="13"/>
        </w:rPr>
      </w:pPr>
    </w:p>
    <w:tbl>
      <w:tblPr>
        <w:tblW w:w="0" w:type="auto"/>
        <w:jc w:val="left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"/>
        <w:gridCol w:w="1608"/>
        <w:gridCol w:w="1831"/>
        <w:gridCol w:w="2179"/>
        <w:gridCol w:w="973"/>
        <w:gridCol w:w="919"/>
        <w:gridCol w:w="714"/>
      </w:tblGrid>
      <w:tr>
        <w:trPr>
          <w:trHeight w:val="389" w:hRule="atLeast"/>
        </w:trPr>
        <w:tc>
          <w:tcPr>
            <w:tcW w:w="902" w:type="dxa"/>
            <w:shd w:val="clear" w:color="auto" w:fill="F1F1F1"/>
          </w:tcPr>
          <w:p>
            <w:pPr>
              <w:pStyle w:val="TableParagraph"/>
              <w:spacing w:before="121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EXPEDIENTE</w:t>
            </w:r>
          </w:p>
        </w:tc>
        <w:tc>
          <w:tcPr>
            <w:tcW w:w="1608" w:type="dxa"/>
            <w:shd w:val="clear" w:color="auto" w:fill="F1F1F1"/>
          </w:tcPr>
          <w:p>
            <w:pPr>
              <w:pStyle w:val="TableParagraph"/>
              <w:spacing w:before="121"/>
              <w:ind w:left="45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BENEFICIARIO</w:t>
            </w:r>
          </w:p>
        </w:tc>
        <w:tc>
          <w:tcPr>
            <w:tcW w:w="1831" w:type="dxa"/>
            <w:shd w:val="clear" w:color="auto" w:fill="F1F1F1"/>
          </w:tcPr>
          <w:p>
            <w:pPr>
              <w:pStyle w:val="TableParagraph"/>
              <w:spacing w:before="121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2179" w:type="dxa"/>
            <w:shd w:val="clear" w:color="auto" w:fill="F1F1F1"/>
          </w:tcPr>
          <w:p>
            <w:pPr>
              <w:pStyle w:val="TableParagraph"/>
              <w:spacing w:before="121"/>
              <w:ind w:left="377"/>
              <w:rPr>
                <w:b/>
                <w:sz w:val="12"/>
              </w:rPr>
            </w:pPr>
            <w:r>
              <w:rPr>
                <w:b/>
                <w:sz w:val="12"/>
              </w:rPr>
              <w:t>OBJETO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SUBVENCIÓN</w:t>
            </w:r>
          </w:p>
        </w:tc>
        <w:tc>
          <w:tcPr>
            <w:tcW w:w="973" w:type="dxa"/>
            <w:shd w:val="clear" w:color="auto" w:fill="F1F1F1"/>
          </w:tcPr>
          <w:p>
            <w:pPr>
              <w:pStyle w:val="TableParagraph"/>
              <w:spacing w:line="266" w:lineRule="auto" w:before="41"/>
              <w:ind w:left="97" w:firstLine="5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SUBVENCIÓN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CONCEDIDA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(€)</w:t>
            </w:r>
          </w:p>
        </w:tc>
        <w:tc>
          <w:tcPr>
            <w:tcW w:w="919" w:type="dxa"/>
            <w:shd w:val="clear" w:color="auto" w:fill="F1F1F1"/>
          </w:tcPr>
          <w:p>
            <w:pPr>
              <w:pStyle w:val="TableParagraph"/>
              <w:spacing w:line="266" w:lineRule="auto" w:before="41"/>
              <w:ind w:left="167" w:firstLine="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INVERSIÓN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APROBADA</w:t>
            </w:r>
          </w:p>
        </w:tc>
        <w:tc>
          <w:tcPr>
            <w:tcW w:w="714" w:type="dxa"/>
            <w:shd w:val="clear" w:color="auto" w:fill="F1F1F1"/>
          </w:tcPr>
          <w:p>
            <w:pPr>
              <w:pStyle w:val="TableParagraph"/>
              <w:spacing w:before="121"/>
              <w:ind w:left="33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PUNTOS</w:t>
            </w:r>
          </w:p>
        </w:tc>
      </w:tr>
      <w:tr>
        <w:trPr>
          <w:trHeight w:val="899" w:hRule="atLeast"/>
        </w:trPr>
        <w:tc>
          <w:tcPr>
            <w:tcW w:w="9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4"/>
              <w:rPr>
                <w:b/>
                <w:sz w:val="12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AI2021010008</w:t>
            </w:r>
          </w:p>
        </w:tc>
        <w:tc>
          <w:tcPr>
            <w:tcW w:w="1608" w:type="dxa"/>
          </w:tcPr>
          <w:p>
            <w:pPr>
              <w:pStyle w:val="TableParagraph"/>
              <w:spacing w:before="69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19" w:right="75"/>
              <w:rPr>
                <w:sz w:val="12"/>
              </w:rPr>
            </w:pPr>
            <w:r>
              <w:rPr>
                <w:sz w:val="12"/>
              </w:rPr>
              <w:t>ENTIDAD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CONSERVACION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POLIGONO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INDUSTRIAL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ARINAGA</w:t>
            </w:r>
          </w:p>
        </w:tc>
        <w:tc>
          <w:tcPr>
            <w:tcW w:w="1831" w:type="dxa"/>
          </w:tcPr>
          <w:p>
            <w:pPr>
              <w:pStyle w:val="TableParagraph"/>
              <w:spacing w:line="266" w:lineRule="auto" w:before="53"/>
              <w:ind w:left="19" w:right="101"/>
              <w:rPr>
                <w:sz w:val="12"/>
              </w:rPr>
            </w:pPr>
            <w:r>
              <w:rPr>
                <w:sz w:val="12"/>
              </w:rPr>
              <w:t>LÍNEA I ‐ INVERSIÓN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EQUIPAMIENTOS, DOTACIONES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INFRAESTRUCTURAS EN 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ESPACIO INDUSTRIAL /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PLURIANUAL</w:t>
            </w:r>
          </w:p>
        </w:tc>
        <w:tc>
          <w:tcPr>
            <w:tcW w:w="2179" w:type="dxa"/>
          </w:tcPr>
          <w:p>
            <w:pPr>
              <w:pStyle w:val="TableParagraph"/>
              <w:spacing w:before="68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20" w:right="86"/>
              <w:rPr>
                <w:sz w:val="12"/>
              </w:rPr>
            </w:pPr>
            <w:r>
              <w:rPr>
                <w:sz w:val="12"/>
              </w:rPr>
              <w:t>INSTALACIÓN DE MARQUESINAS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FOTOVOLTAICAS EN LA FASE P3NORTE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DEL POLÍGONO INDUSTRIAL DE </w:t>
            </w:r>
            <w:r>
              <w:rPr>
                <w:sz w:val="12"/>
              </w:rPr>
              <w:t>ARINAGA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4"/>
              <w:rPr>
                <w:b/>
                <w:sz w:val="12"/>
              </w:rPr>
            </w:pPr>
          </w:p>
          <w:p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2"/>
                <w:sz w:val="12"/>
              </w:rPr>
              <w:t>178.673,03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4"/>
              <w:rPr>
                <w:b/>
                <w:sz w:val="12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255.247,18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4"/>
              <w:rPr>
                <w:b/>
                <w:sz w:val="12"/>
              </w:rPr>
            </w:pPr>
          </w:p>
          <w:p>
            <w:pPr>
              <w:pStyle w:val="TableParagraph"/>
              <w:ind w:left="33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70</w:t>
            </w:r>
          </w:p>
        </w:tc>
      </w:tr>
      <w:tr>
        <w:trPr>
          <w:trHeight w:val="834" w:hRule="atLeast"/>
        </w:trPr>
        <w:tc>
          <w:tcPr>
            <w:tcW w:w="9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1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1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AI2021010015</w:t>
            </w:r>
          </w:p>
        </w:tc>
        <w:tc>
          <w:tcPr>
            <w:tcW w:w="1608" w:type="dxa"/>
          </w:tcPr>
          <w:p>
            <w:pPr>
              <w:pStyle w:val="TableParagraph"/>
              <w:spacing w:before="116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9" w:right="75"/>
              <w:rPr>
                <w:sz w:val="12"/>
              </w:rPr>
            </w:pPr>
            <w:r>
              <w:rPr>
                <w:sz w:val="12"/>
              </w:rPr>
              <w:t>ILUSTRE AYUNTAMIENTO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 VILLA DE AGUIMES</w:t>
            </w:r>
          </w:p>
        </w:tc>
        <w:tc>
          <w:tcPr>
            <w:tcW w:w="1831" w:type="dxa"/>
          </w:tcPr>
          <w:p>
            <w:pPr>
              <w:pStyle w:val="TableParagraph"/>
              <w:spacing w:line="160" w:lineRule="atLeast" w:before="7"/>
              <w:ind w:left="19" w:right="101"/>
              <w:rPr>
                <w:sz w:val="12"/>
              </w:rPr>
            </w:pPr>
            <w:r>
              <w:rPr>
                <w:sz w:val="12"/>
              </w:rPr>
              <w:t>LÍNEA I ‐ INVERSIÓN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EQUIPAMIENTOS, DOTACIONES 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INFRAESTRUCTURAS EN 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ESPACIO INDUSTRIAL /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PLURIANUAL</w:t>
            </w:r>
          </w:p>
        </w:tc>
        <w:tc>
          <w:tcPr>
            <w:tcW w:w="2179" w:type="dxa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0" w:right="86"/>
              <w:rPr>
                <w:sz w:val="12"/>
              </w:rPr>
            </w:pPr>
            <w:r>
              <w:rPr>
                <w:sz w:val="12"/>
              </w:rPr>
              <w:t>“INSTALACIÓN DE MARQUESINAS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FOTOVOLTAICAS EN LA FASE II 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POLÍGONO INDUSTRIAL DE ARINAGA”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1"/>
              <w:rPr>
                <w:b/>
                <w:sz w:val="12"/>
              </w:rPr>
            </w:pPr>
          </w:p>
          <w:p>
            <w:pPr>
              <w:pStyle w:val="TableParagraph"/>
              <w:ind w:left="206"/>
              <w:rPr>
                <w:sz w:val="12"/>
              </w:rPr>
            </w:pPr>
            <w:r>
              <w:rPr>
                <w:spacing w:val="-2"/>
                <w:sz w:val="12"/>
              </w:rPr>
              <w:t>272.525,67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1"/>
              <w:rPr>
                <w:b/>
                <w:sz w:val="12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389.322,38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1"/>
              <w:rPr>
                <w:b/>
                <w:sz w:val="12"/>
              </w:rPr>
            </w:pPr>
          </w:p>
          <w:p>
            <w:pPr>
              <w:pStyle w:val="TableParagraph"/>
              <w:ind w:left="33"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70</w:t>
            </w:r>
          </w:p>
        </w:tc>
      </w:tr>
      <w:tr>
        <w:trPr>
          <w:trHeight w:val="834" w:hRule="atLeast"/>
        </w:trPr>
        <w:tc>
          <w:tcPr>
            <w:tcW w:w="9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1"/>
              <w:rPr>
                <w:b/>
                <w:sz w:val="12"/>
              </w:rPr>
            </w:pPr>
          </w:p>
          <w:p>
            <w:pPr>
              <w:pStyle w:val="TableParagraph"/>
              <w:ind w:left="21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AI2021010004</w:t>
            </w:r>
          </w:p>
        </w:tc>
        <w:tc>
          <w:tcPr>
            <w:tcW w:w="1608" w:type="dxa"/>
          </w:tcPr>
          <w:p>
            <w:pPr>
              <w:pStyle w:val="TableParagraph"/>
              <w:spacing w:line="266" w:lineRule="auto" w:before="101"/>
              <w:ind w:left="19" w:right="75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EMPRESARIOS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COMERCIANTES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GOMERA</w:t>
            </w:r>
          </w:p>
        </w:tc>
        <w:tc>
          <w:tcPr>
            <w:tcW w:w="1831" w:type="dxa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0" w:right="101"/>
              <w:rPr>
                <w:sz w:val="12"/>
              </w:rPr>
            </w:pPr>
            <w:r>
              <w:rPr>
                <w:sz w:val="12"/>
              </w:rPr>
              <w:t>LÍNEA II ‐ DINAMIZACIÓN 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ESPACIO INDUSTRIAL EXISTENTE </w:t>
            </w:r>
            <w:r>
              <w:rPr>
                <w:sz w:val="12"/>
              </w:rPr>
              <w:t>/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PLURIANUAL</w:t>
            </w:r>
          </w:p>
        </w:tc>
        <w:tc>
          <w:tcPr>
            <w:tcW w:w="2179" w:type="dxa"/>
          </w:tcPr>
          <w:p>
            <w:pPr>
              <w:pStyle w:val="TableParagraph"/>
              <w:spacing w:before="116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677" w:hanging="649"/>
              <w:rPr>
                <w:sz w:val="12"/>
              </w:rPr>
            </w:pPr>
            <w:r>
              <w:rPr>
                <w:sz w:val="12"/>
              </w:rPr>
              <w:t>ACTIVIDA LAS ZONAS INDUSTRIALES DE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GOMERA FASE 3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1"/>
              <w:rPr>
                <w:b/>
                <w:sz w:val="12"/>
              </w:rPr>
            </w:pPr>
          </w:p>
          <w:p>
            <w:pPr>
              <w:pStyle w:val="TableParagraph"/>
              <w:ind w:left="238"/>
              <w:rPr>
                <w:sz w:val="12"/>
              </w:rPr>
            </w:pP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1"/>
              <w:rPr>
                <w:b/>
                <w:sz w:val="12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1"/>
              <w:rPr>
                <w:b/>
                <w:sz w:val="12"/>
              </w:rPr>
            </w:pPr>
          </w:p>
          <w:p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</w:tr>
      <w:tr>
        <w:trPr>
          <w:trHeight w:val="770" w:hRule="atLeast"/>
        </w:trPr>
        <w:tc>
          <w:tcPr>
            <w:tcW w:w="9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9"/>
              <w:rPr>
                <w:b/>
                <w:sz w:val="12"/>
              </w:rPr>
            </w:pPr>
          </w:p>
          <w:p>
            <w:pPr>
              <w:pStyle w:val="TableParagraph"/>
              <w:ind w:left="21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AI2021010007</w:t>
            </w:r>
          </w:p>
        </w:tc>
        <w:tc>
          <w:tcPr>
            <w:tcW w:w="1608" w:type="dxa"/>
          </w:tcPr>
          <w:p>
            <w:pPr>
              <w:pStyle w:val="TableParagraph"/>
              <w:spacing w:line="266" w:lineRule="auto" w:before="68"/>
              <w:ind w:left="20"/>
              <w:rPr>
                <w:sz w:val="12"/>
              </w:rPr>
            </w:pPr>
            <w:r>
              <w:rPr>
                <w:sz w:val="12"/>
              </w:rPr>
              <w:t>ASOCIACION DE PEQUEÑOS 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MEDIANOS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EMPRESARIOS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URBANIZACION INDUSTRIAL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SEBADAL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AEDAL</w:t>
            </w:r>
          </w:p>
        </w:tc>
        <w:tc>
          <w:tcPr>
            <w:tcW w:w="1831" w:type="dxa"/>
          </w:tcPr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0" w:right="101"/>
              <w:rPr>
                <w:sz w:val="12"/>
              </w:rPr>
            </w:pPr>
            <w:r>
              <w:rPr>
                <w:sz w:val="12"/>
              </w:rPr>
              <w:t>LÍNEA II ‐ DINAMIZACIÓN 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ESPACIO INDUSTRIAL EXISTENTE </w:t>
            </w:r>
            <w:r>
              <w:rPr>
                <w:sz w:val="12"/>
              </w:rPr>
              <w:t>/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PLURIANUAL</w:t>
            </w:r>
          </w:p>
        </w:tc>
        <w:tc>
          <w:tcPr>
            <w:tcW w:w="2179" w:type="dxa"/>
          </w:tcPr>
          <w:p>
            <w:pPr>
              <w:pStyle w:val="TableParagraph"/>
              <w:spacing w:before="83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20" w:right="86"/>
              <w:rPr>
                <w:sz w:val="12"/>
              </w:rPr>
            </w:pPr>
            <w:r>
              <w:rPr>
                <w:sz w:val="12"/>
              </w:rPr>
              <w:t>FOMENTO DE LA ENTIDAD URBANÍSTICA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CONSERVACIÓN DE EL SEBADAL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38"/>
              <w:rPr>
                <w:sz w:val="12"/>
              </w:rPr>
            </w:pPr>
            <w:r>
              <w:rPr>
                <w:spacing w:val="-2"/>
                <w:sz w:val="12"/>
              </w:rPr>
              <w:t>14.760,00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14.760,00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3"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</w:tr>
      <w:tr>
        <w:trPr>
          <w:trHeight w:val="867" w:hRule="atLeast"/>
        </w:trPr>
        <w:tc>
          <w:tcPr>
            <w:tcW w:w="9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6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1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AI2021010009</w:t>
            </w:r>
          </w:p>
        </w:tc>
        <w:tc>
          <w:tcPr>
            <w:tcW w:w="1608" w:type="dxa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0" w:right="75"/>
              <w:rPr>
                <w:sz w:val="12"/>
              </w:rPr>
            </w:pPr>
            <w:r>
              <w:rPr>
                <w:sz w:val="12"/>
              </w:rPr>
              <w:t>ENTIDAD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CONSERVACION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POLIGONO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INDUSTRIAL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ARINAGA</w:t>
            </w:r>
          </w:p>
        </w:tc>
        <w:tc>
          <w:tcPr>
            <w:tcW w:w="1831" w:type="dxa"/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0" w:right="101"/>
              <w:rPr>
                <w:sz w:val="12"/>
              </w:rPr>
            </w:pPr>
            <w:r>
              <w:rPr>
                <w:sz w:val="12"/>
              </w:rPr>
              <w:t>LÍNEA II ‐ DINAMIZACIÓN 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ESPACIO INDUSTRIAL EXISTENTE </w:t>
            </w:r>
            <w:r>
              <w:rPr>
                <w:sz w:val="12"/>
              </w:rPr>
              <w:t>/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PLURIANUAL</w:t>
            </w:r>
          </w:p>
        </w:tc>
        <w:tc>
          <w:tcPr>
            <w:tcW w:w="2179" w:type="dxa"/>
          </w:tcPr>
          <w:p>
            <w:pPr>
              <w:pStyle w:val="TableParagraph"/>
              <w:spacing w:line="160" w:lineRule="atLeast" w:before="22"/>
              <w:ind w:left="20" w:right="86"/>
              <w:rPr>
                <w:sz w:val="12"/>
              </w:rPr>
            </w:pPr>
            <w:r>
              <w:rPr>
                <w:sz w:val="12"/>
              </w:rPr>
              <w:t>DINAMIZACIÓN DE LA COMUNIDAD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ENERGÉTICA DEL POLÍGONO INDUSTRIAL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ARINAGA Y PROMOCIÓN DE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PRODUCCIÓN Y USO DE LAS ENERGÍAS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RENOVABLES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6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38"/>
              <w:rPr>
                <w:sz w:val="12"/>
              </w:rPr>
            </w:pPr>
            <w:r>
              <w:rPr>
                <w:spacing w:val="-2"/>
                <w:sz w:val="12"/>
              </w:rPr>
              <w:t>14.950,00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6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14.950,00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6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3"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902" w:type="dxa"/>
          </w:tcPr>
          <w:p>
            <w:pPr>
              <w:pStyle w:val="TableParagraph"/>
              <w:spacing w:before="5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1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AI2021010020</w:t>
            </w:r>
          </w:p>
        </w:tc>
        <w:tc>
          <w:tcPr>
            <w:tcW w:w="1608" w:type="dxa"/>
          </w:tcPr>
          <w:p>
            <w:pPr>
              <w:pStyle w:val="TableParagraph"/>
              <w:spacing w:before="5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0"/>
              <w:rPr>
                <w:sz w:val="12"/>
              </w:rPr>
            </w:pPr>
            <w:r>
              <w:rPr>
                <w:spacing w:val="-2"/>
                <w:sz w:val="12"/>
              </w:rPr>
              <w:t>FEMEPA</w:t>
            </w:r>
          </w:p>
        </w:tc>
        <w:tc>
          <w:tcPr>
            <w:tcW w:w="1831" w:type="dxa"/>
          </w:tcPr>
          <w:p>
            <w:pPr>
              <w:pStyle w:val="TableParagraph"/>
              <w:spacing w:line="266" w:lineRule="auto" w:before="40"/>
              <w:ind w:left="20" w:right="101"/>
              <w:rPr>
                <w:sz w:val="12"/>
              </w:rPr>
            </w:pPr>
            <w:r>
              <w:rPr>
                <w:sz w:val="12"/>
              </w:rPr>
              <w:t>LÍNEA II ‐ DINAMIZACIÓN 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ESPACIO INDUSTRIAL EXISTENTE </w:t>
            </w:r>
            <w:r>
              <w:rPr>
                <w:sz w:val="12"/>
              </w:rPr>
              <w:t>/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PLURIANUAL</w:t>
            </w:r>
          </w:p>
        </w:tc>
        <w:tc>
          <w:tcPr>
            <w:tcW w:w="2179" w:type="dxa"/>
          </w:tcPr>
          <w:p>
            <w:pPr>
              <w:pStyle w:val="TableParagraph"/>
              <w:spacing w:line="266" w:lineRule="auto" w:before="40"/>
              <w:ind w:left="20"/>
              <w:rPr>
                <w:sz w:val="12"/>
              </w:rPr>
            </w:pPr>
            <w:r>
              <w:rPr>
                <w:sz w:val="12"/>
              </w:rPr>
              <w:t>ESTUDIO DE SINERGIA INDUSTRIAL 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ECONOMÍA CIRCULAR PARA EL POLÍGONO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INDUSTRIAL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SALINETAS</w:t>
            </w:r>
          </w:p>
        </w:tc>
        <w:tc>
          <w:tcPr>
            <w:tcW w:w="973" w:type="dxa"/>
          </w:tcPr>
          <w:p>
            <w:pPr>
              <w:pStyle w:val="TableParagraph"/>
              <w:spacing w:before="5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38"/>
              <w:rPr>
                <w:sz w:val="12"/>
              </w:rPr>
            </w:pPr>
            <w:r>
              <w:rPr>
                <w:spacing w:val="-2"/>
                <w:sz w:val="12"/>
              </w:rPr>
              <w:t>27.660,00</w:t>
            </w:r>
          </w:p>
        </w:tc>
        <w:tc>
          <w:tcPr>
            <w:tcW w:w="919" w:type="dxa"/>
          </w:tcPr>
          <w:p>
            <w:pPr>
              <w:pStyle w:val="TableParagraph"/>
              <w:spacing w:before="5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27.660,00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5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3"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</w:tr>
      <w:tr>
        <w:trPr>
          <w:trHeight w:val="672" w:hRule="atLeast"/>
        </w:trPr>
        <w:tc>
          <w:tcPr>
            <w:tcW w:w="902" w:type="dxa"/>
          </w:tcPr>
          <w:p>
            <w:pPr>
              <w:pStyle w:val="TableParagraph"/>
              <w:spacing w:before="116"/>
              <w:rPr>
                <w:b/>
                <w:sz w:val="12"/>
              </w:rPr>
            </w:pPr>
          </w:p>
          <w:p>
            <w:pPr>
              <w:pStyle w:val="TableParagraph"/>
              <w:ind w:left="21" w:righ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AI2021010005</w:t>
            </w:r>
          </w:p>
        </w:tc>
        <w:tc>
          <w:tcPr>
            <w:tcW w:w="1608" w:type="dxa"/>
          </w:tcPr>
          <w:p>
            <w:pPr>
              <w:pStyle w:val="TableParagraph"/>
              <w:spacing w:before="35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20"/>
              <w:rPr>
                <w:sz w:val="12"/>
              </w:rPr>
            </w:pPr>
            <w:r>
              <w:rPr>
                <w:sz w:val="12"/>
              </w:rPr>
              <w:t>ASOCIACION DE PROP. 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EMPRESARIOS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P.I.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GUIMAR</w:t>
            </w:r>
          </w:p>
        </w:tc>
        <w:tc>
          <w:tcPr>
            <w:tcW w:w="1831" w:type="dxa"/>
          </w:tcPr>
          <w:p>
            <w:pPr>
              <w:pStyle w:val="TableParagraph"/>
              <w:spacing w:line="266" w:lineRule="auto" w:before="100"/>
              <w:ind w:left="20" w:right="101"/>
              <w:rPr>
                <w:sz w:val="12"/>
              </w:rPr>
            </w:pPr>
            <w:r>
              <w:rPr>
                <w:sz w:val="12"/>
              </w:rPr>
              <w:t>LÍNEA II ‐ DINAMIZACIÓN 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ESPACIO INDUSTRIAL EXISTENTE </w:t>
            </w:r>
            <w:r>
              <w:rPr>
                <w:sz w:val="12"/>
              </w:rPr>
              <w:t>/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PLURIANUAL</w:t>
            </w:r>
          </w:p>
        </w:tc>
        <w:tc>
          <w:tcPr>
            <w:tcW w:w="2179" w:type="dxa"/>
          </w:tcPr>
          <w:p>
            <w:pPr>
              <w:pStyle w:val="TableParagraph"/>
              <w:spacing w:line="160" w:lineRule="atLeast" w:before="6"/>
              <w:ind w:left="21"/>
              <w:rPr>
                <w:sz w:val="12"/>
              </w:rPr>
            </w:pPr>
            <w:r>
              <w:rPr>
                <w:sz w:val="12"/>
              </w:rPr>
              <w:t>“REDACCIÓN DEL PLAN DE MOVILIDAD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URBANA SOSTENIBLE (PMUS) 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POLÍGONO INDUSTRIAL VALLE DE GÜÍMAR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(2022‐2027)”</w:t>
            </w:r>
          </w:p>
        </w:tc>
        <w:tc>
          <w:tcPr>
            <w:tcW w:w="973" w:type="dxa"/>
          </w:tcPr>
          <w:p>
            <w:pPr>
              <w:pStyle w:val="TableParagraph"/>
              <w:spacing w:before="116"/>
              <w:rPr>
                <w:b/>
                <w:sz w:val="12"/>
              </w:rPr>
            </w:pPr>
          </w:p>
          <w:p>
            <w:pPr>
              <w:pStyle w:val="TableParagraph"/>
              <w:ind w:left="238"/>
              <w:rPr>
                <w:sz w:val="12"/>
              </w:rPr>
            </w:pPr>
            <w:r>
              <w:rPr>
                <w:spacing w:val="-2"/>
                <w:sz w:val="12"/>
              </w:rPr>
              <w:t>14.950,00</w:t>
            </w:r>
          </w:p>
        </w:tc>
        <w:tc>
          <w:tcPr>
            <w:tcW w:w="919" w:type="dxa"/>
          </w:tcPr>
          <w:p>
            <w:pPr>
              <w:pStyle w:val="TableParagraph"/>
              <w:spacing w:before="116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14.950,00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16"/>
              <w:rPr>
                <w:b/>
                <w:sz w:val="12"/>
              </w:rPr>
            </w:pPr>
          </w:p>
          <w:p>
            <w:pPr>
              <w:pStyle w:val="TableParagraph"/>
              <w:ind w:left="33"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</w:tr>
      <w:tr>
        <w:trPr>
          <w:trHeight w:val="850" w:hRule="atLeast"/>
        </w:trPr>
        <w:tc>
          <w:tcPr>
            <w:tcW w:w="9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8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1" w:righ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AI2021010018</w:t>
            </w:r>
          </w:p>
        </w:tc>
        <w:tc>
          <w:tcPr>
            <w:tcW w:w="1608" w:type="dxa"/>
          </w:tcPr>
          <w:p>
            <w:pPr>
              <w:pStyle w:val="TableParagraph"/>
              <w:spacing w:before="123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0" w:right="75"/>
              <w:rPr>
                <w:sz w:val="12"/>
              </w:rPr>
            </w:pPr>
            <w:r>
              <w:rPr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SAN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MIGUEL</w:t>
            </w:r>
          </w:p>
        </w:tc>
        <w:tc>
          <w:tcPr>
            <w:tcW w:w="1831" w:type="dxa"/>
          </w:tcPr>
          <w:p>
            <w:pPr>
              <w:pStyle w:val="TableParagraph"/>
              <w:spacing w:line="160" w:lineRule="atLeast" w:before="14"/>
              <w:ind w:left="20" w:right="101"/>
              <w:rPr>
                <w:sz w:val="12"/>
              </w:rPr>
            </w:pPr>
            <w:r>
              <w:rPr>
                <w:sz w:val="12"/>
              </w:rPr>
              <w:t>LÍNEA I ‐ INVERSIÓN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EQUIPAMIENTOS, DOTACIONES 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INFRAESTRUCTURAS EN 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ESPACIO INDUSTRIAL /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PLURIANUAL</w:t>
            </w:r>
          </w:p>
        </w:tc>
        <w:tc>
          <w:tcPr>
            <w:tcW w:w="2179" w:type="dxa"/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1" w:right="86"/>
              <w:rPr>
                <w:sz w:val="12"/>
              </w:rPr>
            </w:pPr>
            <w:r>
              <w:rPr>
                <w:sz w:val="12"/>
              </w:rPr>
              <w:t>ADECUACIÓN DEL SISTEMA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COLECTORES DEL PLAN PARCIAL LLANO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CAMELLO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8"/>
              <w:rPr>
                <w:b/>
                <w:sz w:val="12"/>
              </w:rPr>
            </w:pPr>
          </w:p>
          <w:p>
            <w:pPr>
              <w:pStyle w:val="TableParagraph"/>
              <w:ind w:left="207"/>
              <w:rPr>
                <w:sz w:val="12"/>
              </w:rPr>
            </w:pPr>
            <w:r>
              <w:rPr>
                <w:spacing w:val="-2"/>
                <w:sz w:val="12"/>
              </w:rPr>
              <w:t>300.000,00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8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733.337,47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8"/>
              <w:rPr>
                <w:b/>
                <w:sz w:val="12"/>
              </w:rPr>
            </w:pPr>
          </w:p>
          <w:p>
            <w:pPr>
              <w:pStyle w:val="TableParagraph"/>
              <w:ind w:left="33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40</w:t>
            </w:r>
          </w:p>
        </w:tc>
      </w:tr>
      <w:tr>
        <w:trPr>
          <w:trHeight w:val="672" w:hRule="atLeast"/>
        </w:trPr>
        <w:tc>
          <w:tcPr>
            <w:tcW w:w="902" w:type="dxa"/>
          </w:tcPr>
          <w:p>
            <w:pPr>
              <w:pStyle w:val="TableParagraph"/>
              <w:spacing w:before="115"/>
              <w:rPr>
                <w:b/>
                <w:sz w:val="12"/>
              </w:rPr>
            </w:pPr>
          </w:p>
          <w:p>
            <w:pPr>
              <w:pStyle w:val="TableParagraph"/>
              <w:ind w:left="21" w:righ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AI2021010003</w:t>
            </w:r>
          </w:p>
        </w:tc>
        <w:tc>
          <w:tcPr>
            <w:tcW w:w="1608" w:type="dxa"/>
          </w:tcPr>
          <w:p>
            <w:pPr>
              <w:pStyle w:val="TableParagraph"/>
              <w:spacing w:before="115"/>
              <w:rPr>
                <w:b/>
                <w:sz w:val="12"/>
              </w:rPr>
            </w:pPr>
          </w:p>
          <w:p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AYUNTAMIENTO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2"/>
                <w:sz w:val="12"/>
              </w:rPr>
              <w:t>ARICO</w:t>
            </w:r>
          </w:p>
        </w:tc>
        <w:tc>
          <w:tcPr>
            <w:tcW w:w="1831" w:type="dxa"/>
          </w:tcPr>
          <w:p>
            <w:pPr>
              <w:pStyle w:val="TableParagraph"/>
              <w:spacing w:line="266" w:lineRule="auto" w:before="100"/>
              <w:ind w:left="20" w:right="101"/>
              <w:rPr>
                <w:sz w:val="12"/>
              </w:rPr>
            </w:pPr>
            <w:r>
              <w:rPr>
                <w:sz w:val="12"/>
              </w:rPr>
              <w:t>LÍNEA II ‐ DINAMIZACIÓN 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ESPACIO INDUSTRIAL EXISTENTE </w:t>
            </w:r>
            <w:r>
              <w:rPr>
                <w:sz w:val="12"/>
              </w:rPr>
              <w:t>/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PLURIANUAL</w:t>
            </w:r>
          </w:p>
        </w:tc>
        <w:tc>
          <w:tcPr>
            <w:tcW w:w="2179" w:type="dxa"/>
          </w:tcPr>
          <w:p>
            <w:pPr>
              <w:pStyle w:val="TableParagraph"/>
              <w:spacing w:line="266" w:lineRule="auto" w:before="100"/>
              <w:ind w:left="21" w:right="18"/>
              <w:jc w:val="both"/>
              <w:rPr>
                <w:sz w:val="12"/>
              </w:rPr>
            </w:pPr>
            <w:r>
              <w:rPr>
                <w:sz w:val="12"/>
              </w:rPr>
              <w:t>ELABORACIÓN DEL PLAN ESTRATÉGICO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MEJORA Y DINAMIZACIÓN DEL POLÍGONO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INDUSTRIAL LAS ERAS ALTAS, ARICO 2021</w:t>
            </w:r>
          </w:p>
        </w:tc>
        <w:tc>
          <w:tcPr>
            <w:tcW w:w="973" w:type="dxa"/>
          </w:tcPr>
          <w:p>
            <w:pPr>
              <w:pStyle w:val="TableParagraph"/>
              <w:spacing w:before="115"/>
              <w:rPr>
                <w:b/>
                <w:sz w:val="12"/>
              </w:rPr>
            </w:pPr>
          </w:p>
          <w:p>
            <w:pPr>
              <w:pStyle w:val="TableParagraph"/>
              <w:ind w:left="238"/>
              <w:rPr>
                <w:sz w:val="12"/>
              </w:rPr>
            </w:pPr>
            <w:r>
              <w:rPr>
                <w:spacing w:val="-2"/>
                <w:sz w:val="12"/>
              </w:rPr>
              <w:t>14.500,00</w:t>
            </w:r>
          </w:p>
        </w:tc>
        <w:tc>
          <w:tcPr>
            <w:tcW w:w="919" w:type="dxa"/>
          </w:tcPr>
          <w:p>
            <w:pPr>
              <w:pStyle w:val="TableParagraph"/>
              <w:spacing w:before="115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14.500,00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115"/>
              <w:rPr>
                <w:b/>
                <w:sz w:val="12"/>
              </w:rPr>
            </w:pPr>
          </w:p>
          <w:p>
            <w:pPr>
              <w:pStyle w:val="TableParagraph"/>
              <w:ind w:left="33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</w:tr>
      <w:tr>
        <w:trPr>
          <w:trHeight w:val="875" w:hRule="atLeast"/>
        </w:trPr>
        <w:tc>
          <w:tcPr>
            <w:tcW w:w="9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0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1" w:righ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AI2021010006</w:t>
            </w:r>
          </w:p>
        </w:tc>
        <w:tc>
          <w:tcPr>
            <w:tcW w:w="1608" w:type="dxa"/>
          </w:tcPr>
          <w:p>
            <w:pPr>
              <w:pStyle w:val="TableParagraph"/>
              <w:spacing w:before="135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0" w:right="75"/>
              <w:rPr>
                <w:sz w:val="12"/>
              </w:rPr>
            </w:pPr>
            <w:r>
              <w:rPr>
                <w:sz w:val="12"/>
              </w:rPr>
              <w:t>AYUNTAMIENTO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LLANOS DE ARIDANE</w:t>
            </w:r>
          </w:p>
        </w:tc>
        <w:tc>
          <w:tcPr>
            <w:tcW w:w="1831" w:type="dxa"/>
          </w:tcPr>
          <w:p>
            <w:pPr>
              <w:pStyle w:val="TableParagraph"/>
              <w:spacing w:line="266" w:lineRule="auto" w:before="40"/>
              <w:ind w:left="20" w:right="101"/>
              <w:rPr>
                <w:sz w:val="12"/>
              </w:rPr>
            </w:pPr>
            <w:r>
              <w:rPr>
                <w:sz w:val="12"/>
              </w:rPr>
              <w:t>LÍNEA I ‐ INVERSIÓN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EQUIPAMIENTOS, DOTACIONES 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INFRAESTRUCTURAS EN 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ESPACIO INDUSTRIAL /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PLURIANUAL</w:t>
            </w:r>
          </w:p>
        </w:tc>
        <w:tc>
          <w:tcPr>
            <w:tcW w:w="2179" w:type="dxa"/>
          </w:tcPr>
          <w:p>
            <w:pPr>
              <w:pStyle w:val="TableParagraph"/>
              <w:spacing w:before="55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1" w:right="86"/>
              <w:rPr>
                <w:sz w:val="12"/>
              </w:rPr>
            </w:pPr>
            <w:r>
              <w:rPr>
                <w:sz w:val="12"/>
              </w:rPr>
              <w:t>INSTALACIÓN DE PUNTOS DE RECARGA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PARA VEHÍCULOS ELÉCTRICOS EN LAS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ZONAS INDUSTRIALES DEL MUNICIPIO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0"/>
              <w:rPr>
                <w:b/>
                <w:sz w:val="12"/>
              </w:rPr>
            </w:pPr>
          </w:p>
          <w:p>
            <w:pPr>
              <w:pStyle w:val="TableParagraph"/>
              <w:ind w:left="238"/>
              <w:rPr>
                <w:sz w:val="12"/>
              </w:rPr>
            </w:pPr>
            <w:r>
              <w:rPr>
                <w:spacing w:val="-2"/>
                <w:sz w:val="12"/>
              </w:rPr>
              <w:t>11.179,92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0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15.971,32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0"/>
              <w:rPr>
                <w:b/>
                <w:sz w:val="12"/>
              </w:rPr>
            </w:pPr>
          </w:p>
          <w:p>
            <w:pPr>
              <w:pStyle w:val="TableParagraph"/>
              <w:ind w:left="33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</w:tr>
      <w:tr>
        <w:trPr>
          <w:trHeight w:val="875" w:hRule="atLeast"/>
        </w:trPr>
        <w:tc>
          <w:tcPr>
            <w:tcW w:w="9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0"/>
              <w:rPr>
                <w:b/>
                <w:sz w:val="12"/>
              </w:rPr>
            </w:pPr>
          </w:p>
          <w:p>
            <w:pPr>
              <w:pStyle w:val="TableParagraph"/>
              <w:ind w:left="21" w:righ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AI2021010021</w:t>
            </w:r>
          </w:p>
        </w:tc>
        <w:tc>
          <w:tcPr>
            <w:tcW w:w="1608" w:type="dxa"/>
          </w:tcPr>
          <w:p>
            <w:pPr>
              <w:pStyle w:val="TableParagraph"/>
              <w:spacing w:before="135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0"/>
              <w:rPr>
                <w:sz w:val="12"/>
              </w:rPr>
            </w:pPr>
            <w:r>
              <w:rPr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BARLOVENTO</w:t>
            </w:r>
          </w:p>
        </w:tc>
        <w:tc>
          <w:tcPr>
            <w:tcW w:w="1831" w:type="dxa"/>
          </w:tcPr>
          <w:p>
            <w:pPr>
              <w:pStyle w:val="TableParagraph"/>
              <w:spacing w:line="266" w:lineRule="auto" w:before="39"/>
              <w:ind w:left="20" w:right="101"/>
              <w:rPr>
                <w:sz w:val="12"/>
              </w:rPr>
            </w:pPr>
            <w:r>
              <w:rPr>
                <w:sz w:val="12"/>
              </w:rPr>
              <w:t>LÍNEA I ‐ INVERSIÓN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EQUIPAMIENTOS, DOTACIONES 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INFRAESTRUCTURAS EN 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ESPACIO INDUSTRIAL /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PLURIANUAL</w:t>
            </w:r>
          </w:p>
        </w:tc>
        <w:tc>
          <w:tcPr>
            <w:tcW w:w="2179" w:type="dxa"/>
          </w:tcPr>
          <w:p>
            <w:pPr>
              <w:pStyle w:val="TableParagraph"/>
              <w:spacing w:before="135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1" w:right="86"/>
              <w:rPr>
                <w:sz w:val="12"/>
              </w:rPr>
            </w:pPr>
            <w:r>
              <w:rPr>
                <w:sz w:val="12"/>
              </w:rPr>
              <w:t>COLOCACIÓN CAPA DE RODADURA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INDUSTRIAL DE LAS LLANADAS DE BONA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0"/>
              <w:rPr>
                <w:b/>
                <w:sz w:val="12"/>
              </w:rPr>
            </w:pPr>
          </w:p>
          <w:p>
            <w:pPr>
              <w:pStyle w:val="TableParagraph"/>
              <w:ind w:left="239"/>
              <w:rPr>
                <w:sz w:val="12"/>
              </w:rPr>
            </w:pPr>
            <w:r>
              <w:rPr>
                <w:spacing w:val="-2"/>
                <w:sz w:val="12"/>
              </w:rPr>
              <w:t>51.644,60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0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73.778,00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0"/>
              <w:rPr>
                <w:b/>
                <w:sz w:val="12"/>
              </w:rPr>
            </w:pPr>
          </w:p>
          <w:p>
            <w:pPr>
              <w:pStyle w:val="TableParagraph"/>
              <w:ind w:left="33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</w:tr>
      <w:tr>
        <w:trPr>
          <w:trHeight w:val="867" w:hRule="atLeast"/>
        </w:trPr>
        <w:tc>
          <w:tcPr>
            <w:tcW w:w="9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1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AI2021010002</w:t>
            </w:r>
          </w:p>
        </w:tc>
        <w:tc>
          <w:tcPr>
            <w:tcW w:w="1608" w:type="dxa"/>
          </w:tcPr>
          <w:p>
            <w:pPr>
              <w:pStyle w:val="TableParagraph"/>
              <w:spacing w:before="132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0"/>
              <w:rPr>
                <w:sz w:val="12"/>
              </w:rPr>
            </w:pPr>
            <w:r>
              <w:rPr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BUENAVISTA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NORTE</w:t>
            </w:r>
          </w:p>
        </w:tc>
        <w:tc>
          <w:tcPr>
            <w:tcW w:w="1831" w:type="dxa"/>
          </w:tcPr>
          <w:p>
            <w:pPr>
              <w:pStyle w:val="TableParagraph"/>
              <w:spacing w:line="160" w:lineRule="atLeast" w:before="21"/>
              <w:ind w:left="20" w:right="101"/>
              <w:rPr>
                <w:sz w:val="12"/>
              </w:rPr>
            </w:pPr>
            <w:r>
              <w:rPr>
                <w:sz w:val="12"/>
              </w:rPr>
              <w:t>LÍNEA I ‐ INVERSIÓN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EQUIPAMIENTOS, DOTACIONES 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INFRAESTRUCTURAS EN 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ESPACIO INDUSTRIAL /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PLURIANUAL</w:t>
            </w:r>
          </w:p>
        </w:tc>
        <w:tc>
          <w:tcPr>
            <w:tcW w:w="2179" w:type="dxa"/>
          </w:tcPr>
          <w:p>
            <w:pPr>
              <w:pStyle w:val="TableParagraph"/>
              <w:spacing w:before="13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21"/>
              <w:rPr>
                <w:sz w:val="12"/>
              </w:rPr>
            </w:pPr>
            <w:r>
              <w:rPr>
                <w:sz w:val="12"/>
              </w:rPr>
              <w:t>INSTALACIÓN DE UN PUNTO DE RECARGA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PARA VEHÍCULOS ELÉCTRICOS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70"/>
              <w:rPr>
                <w:sz w:val="12"/>
              </w:rPr>
            </w:pPr>
            <w:r>
              <w:rPr>
                <w:spacing w:val="-2"/>
                <w:sz w:val="12"/>
              </w:rPr>
              <w:t>9.093,16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12.990,23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3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</w:tr>
      <w:tr>
        <w:trPr>
          <w:trHeight w:val="850" w:hRule="atLeast"/>
        </w:trPr>
        <w:tc>
          <w:tcPr>
            <w:tcW w:w="9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1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AI2021010013</w:t>
            </w:r>
          </w:p>
        </w:tc>
        <w:tc>
          <w:tcPr>
            <w:tcW w:w="1608" w:type="dxa"/>
          </w:tcPr>
          <w:p>
            <w:pPr>
              <w:pStyle w:val="TableParagraph"/>
              <w:spacing w:before="122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20"/>
              <w:rPr>
                <w:sz w:val="12"/>
              </w:rPr>
            </w:pPr>
            <w:r>
              <w:rPr>
                <w:sz w:val="12"/>
              </w:rPr>
              <w:t>EXCMO AYUNTAMIENTO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SANTA CRUZ DE LA PALMA</w:t>
            </w:r>
          </w:p>
        </w:tc>
        <w:tc>
          <w:tcPr>
            <w:tcW w:w="1831" w:type="dxa"/>
          </w:tcPr>
          <w:p>
            <w:pPr>
              <w:pStyle w:val="TableParagraph"/>
              <w:spacing w:line="266" w:lineRule="auto" w:before="26"/>
              <w:ind w:left="19" w:right="101" w:firstLine="1"/>
              <w:rPr>
                <w:sz w:val="12"/>
              </w:rPr>
            </w:pPr>
            <w:r>
              <w:rPr>
                <w:sz w:val="12"/>
              </w:rPr>
              <w:t>LÍNEA I ‐ INVERSIÓN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EQUIPAMIENTOS, DOTACIONES 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INFRAESTRUCTURAS EN 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ESPACIO INDUSTRIAL /</w:t>
            </w:r>
          </w:p>
          <w:p>
            <w:pPr>
              <w:pStyle w:val="TableParagraph"/>
              <w:spacing w:line="146" w:lineRule="exact"/>
              <w:ind w:left="19"/>
              <w:rPr>
                <w:sz w:val="12"/>
              </w:rPr>
            </w:pPr>
            <w:r>
              <w:rPr>
                <w:spacing w:val="-2"/>
                <w:sz w:val="12"/>
              </w:rPr>
              <w:t>PLURIANUAL</w:t>
            </w:r>
          </w:p>
        </w:tc>
        <w:tc>
          <w:tcPr>
            <w:tcW w:w="2179" w:type="dxa"/>
          </w:tcPr>
          <w:p>
            <w:pPr>
              <w:pStyle w:val="TableParagraph"/>
              <w:spacing w:before="124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0" w:right="86"/>
              <w:rPr>
                <w:sz w:val="12"/>
              </w:rPr>
            </w:pPr>
            <w:r>
              <w:rPr>
                <w:sz w:val="12"/>
              </w:rPr>
              <w:t>URBANIZACIÓN ZONA INDUSTRIAL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MIRCA. SEPARATA 2021‐2022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06"/>
              <w:rPr>
                <w:sz w:val="12"/>
              </w:rPr>
            </w:pPr>
            <w:r>
              <w:rPr>
                <w:spacing w:val="-2"/>
                <w:sz w:val="12"/>
              </w:rPr>
              <w:t>300.000,00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625.354,43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3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</w:tr>
      <w:tr>
        <w:trPr>
          <w:trHeight w:val="146" w:hRule="atLeast"/>
        </w:trPr>
        <w:tc>
          <w:tcPr>
            <w:tcW w:w="6520" w:type="dxa"/>
            <w:gridSpan w:val="4"/>
          </w:tcPr>
          <w:p>
            <w:pPr>
              <w:pStyle w:val="TableParagraph"/>
              <w:spacing w:line="127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(13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PROYECTOS)</w:t>
            </w:r>
          </w:p>
        </w:tc>
        <w:tc>
          <w:tcPr>
            <w:tcW w:w="973" w:type="dxa"/>
          </w:tcPr>
          <w:p>
            <w:pPr>
              <w:pStyle w:val="TableParagraph"/>
              <w:spacing w:line="126" w:lineRule="exact" w:before="1"/>
              <w:ind w:left="183"/>
              <w:rPr>
                <w:b/>
                <w:sz w:val="12"/>
              </w:rPr>
            </w:pPr>
            <w:r>
              <w:rPr>
                <w:b/>
                <w:sz w:val="12"/>
              </w:rPr>
              <w:t>1.239.936,38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spacing w:val="-10"/>
                <w:sz w:val="12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line="126" w:lineRule="exact" w:before="1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2.222.821,01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spacing w:val="-10"/>
                <w:sz w:val="12"/>
              </w:rPr>
              <w:t>€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8"/>
        </w:rPr>
        <w:sectPr>
          <w:pgSz w:w="11900" w:h="16840"/>
          <w:pgMar w:header="845" w:footer="926" w:top="1600" w:bottom="1120" w:left="566" w:right="566"/>
        </w:sectPr>
      </w:pPr>
    </w:p>
    <w:p>
      <w:pPr>
        <w:pStyle w:val="BodyText"/>
        <w:spacing w:before="119"/>
        <w:ind w:left="0"/>
        <w:rPr>
          <w:rFonts w:ascii="Calibri"/>
          <w:b/>
          <w:sz w:val="20"/>
        </w:rPr>
      </w:pPr>
      <w:r>
        <w:rPr>
          <w:rFonts w:ascii="Calibri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066112">
                <wp:simplePos x="0" y="0"/>
                <wp:positionH relativeFrom="page">
                  <wp:posOffset>428879</wp:posOffset>
                </wp:positionH>
                <wp:positionV relativeFrom="page">
                  <wp:posOffset>9927335</wp:posOffset>
                </wp:positionV>
                <wp:extent cx="6699250" cy="49974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699250" cy="499745"/>
                          <a:chExt cx="6699250" cy="4997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175" y="3175"/>
                            <a:ext cx="6692900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0" h="493395">
                                <a:moveTo>
                                  <a:pt x="0" y="492887"/>
                                </a:moveTo>
                                <a:lnTo>
                                  <a:pt x="0" y="0"/>
                                </a:lnTo>
                              </a:path>
                              <a:path w="6692900" h="493395">
                                <a:moveTo>
                                  <a:pt x="0" y="492887"/>
                                </a:moveTo>
                                <a:lnTo>
                                  <a:pt x="2998723" y="492887"/>
                                </a:lnTo>
                              </a:path>
                              <a:path w="6692900" h="493395">
                                <a:moveTo>
                                  <a:pt x="0" y="0"/>
                                </a:moveTo>
                                <a:lnTo>
                                  <a:pt x="2998723" y="0"/>
                                </a:lnTo>
                              </a:path>
                              <a:path w="6692900" h="493395">
                                <a:moveTo>
                                  <a:pt x="2998723" y="492887"/>
                                </a:moveTo>
                                <a:lnTo>
                                  <a:pt x="6253607" y="492887"/>
                                </a:lnTo>
                              </a:path>
                              <a:path w="6692900" h="493395">
                                <a:moveTo>
                                  <a:pt x="2998723" y="0"/>
                                </a:moveTo>
                                <a:lnTo>
                                  <a:pt x="6253607" y="0"/>
                                </a:lnTo>
                              </a:path>
                              <a:path w="6692900" h="493395">
                                <a:moveTo>
                                  <a:pt x="6692392" y="492887"/>
                                </a:moveTo>
                                <a:lnTo>
                                  <a:pt x="6692392" y="0"/>
                                </a:lnTo>
                              </a:path>
                              <a:path w="6692900" h="493395">
                                <a:moveTo>
                                  <a:pt x="6253607" y="492887"/>
                                </a:moveTo>
                                <a:lnTo>
                                  <a:pt x="6692392" y="492887"/>
                                </a:lnTo>
                              </a:path>
                              <a:path w="6692900" h="493395">
                                <a:moveTo>
                                  <a:pt x="6253607" y="0"/>
                                </a:moveTo>
                                <a:lnTo>
                                  <a:pt x="669239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2698" y="15875"/>
                            <a:ext cx="3153282" cy="467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>
                            <a:hlinkClick r:id="rId13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6238" y="79555"/>
                            <a:ext cx="339998" cy="339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70pt;margin-top:781.679993pt;width:527.5pt;height:39.35pt;mso-position-horizontal-relative:page;mso-position-vertical-relative:page;z-index:-16250368" id="docshapegroup12" coordorigin="675,15634" coordsize="10550,787">
                <v:shape style="position:absolute;left:680;top:15638;width:10540;height:777" id="docshape13" coordorigin="680,15639" coordsize="10540,777" path="m680,16415l680,15639m680,16415l5403,16415m680,15639l5403,15639m5403,16415l10529,16415m5403,15639l10529,15639m11220,16415l11220,15639m10529,16415l11220,16415m10529,15639l11220,15639e" filled="false" stroked="true" strokeweight=".5pt" strokecolor="#000000">
                  <v:path arrowok="t"/>
                  <v:stroke dashstyle="solid"/>
                </v:shape>
                <v:shape style="position:absolute;left:5482;top:15658;width:4966;height:737" type="#_x0000_t75" id="docshape14" stroked="false">
                  <v:imagedata r:id="rId11" o:title=""/>
                </v:shape>
                <v:shape style="position:absolute;left:10606;top:15758;width:536;height:536" type="#_x0000_t75" id="docshape15" href="https://sede.gobiernodecanarias.org/sede/verifica_doc?codigo_nde=0IOu2S3YMKWkdhRFcBj_moKy_-BItP9lT" stroked="false">
                  <v:imagedata r:id="rId12" o:title=""/>
                </v:shape>
                <w10:wrap type="none"/>
              </v:group>
            </w:pict>
          </mc:Fallback>
        </mc:AlternateContent>
      </w:r>
    </w:p>
    <w:p>
      <w:pPr>
        <w:spacing w:line="254" w:lineRule="auto" w:before="0"/>
        <w:ind w:left="3623" w:right="3727" w:hanging="2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ANEXO II. PROYECTOS DESESTIMADOS RESOLUCIÓN</w:t>
      </w:r>
      <w:r>
        <w:rPr>
          <w:rFonts w:ascii="Calibri" w:hAnsi="Calibri"/>
          <w:b/>
          <w:spacing w:val="7"/>
          <w:sz w:val="20"/>
        </w:rPr>
        <w:t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8"/>
          <w:sz w:val="20"/>
        </w:rPr>
        <w:t> </w:t>
      </w:r>
      <w:r>
        <w:rPr>
          <w:rFonts w:ascii="Calibri" w:hAnsi="Calibri"/>
          <w:b/>
          <w:sz w:val="20"/>
        </w:rPr>
        <w:t>CONCESIÓN</w:t>
      </w:r>
      <w:r>
        <w:rPr>
          <w:rFonts w:ascii="Calibri" w:hAnsi="Calibri"/>
          <w:b/>
          <w:spacing w:val="7"/>
          <w:sz w:val="20"/>
        </w:rPr>
        <w:t> </w:t>
      </w:r>
      <w:r>
        <w:rPr>
          <w:rFonts w:ascii="Calibri" w:hAnsi="Calibri"/>
          <w:b/>
          <w:spacing w:val="-2"/>
          <w:sz w:val="20"/>
        </w:rPr>
        <w:t>DEFINITIVA</w:t>
      </w:r>
    </w:p>
    <w:p>
      <w:pPr>
        <w:spacing w:before="1"/>
        <w:ind w:left="0" w:right="104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(Convocatoria</w:t>
      </w:r>
      <w:r>
        <w:rPr>
          <w:rFonts w:ascii="Calibri" w:hAnsi="Calibri"/>
          <w:b/>
          <w:spacing w:val="4"/>
          <w:sz w:val="20"/>
        </w:rPr>
        <w:t> </w:t>
      </w:r>
      <w:r>
        <w:rPr>
          <w:rFonts w:ascii="Calibri" w:hAnsi="Calibri"/>
          <w:b/>
          <w:sz w:val="20"/>
        </w:rPr>
        <w:t>efectuada</w:t>
      </w:r>
      <w:r>
        <w:rPr>
          <w:rFonts w:ascii="Calibri" w:hAnsi="Calibri"/>
          <w:b/>
          <w:spacing w:val="5"/>
          <w:sz w:val="20"/>
        </w:rPr>
        <w:t> </w:t>
      </w:r>
      <w:r>
        <w:rPr>
          <w:rFonts w:ascii="Calibri" w:hAnsi="Calibri"/>
          <w:b/>
          <w:sz w:val="20"/>
        </w:rPr>
        <w:t>por</w:t>
      </w:r>
      <w:r>
        <w:rPr>
          <w:rFonts w:ascii="Calibri" w:hAnsi="Calibri"/>
          <w:b/>
          <w:spacing w:val="5"/>
          <w:sz w:val="20"/>
        </w:rPr>
        <w:t> </w:t>
      </w:r>
      <w:r>
        <w:rPr>
          <w:rFonts w:ascii="Calibri" w:hAnsi="Calibri"/>
          <w:b/>
          <w:sz w:val="20"/>
        </w:rPr>
        <w:t>Resolución</w:t>
      </w:r>
      <w:r>
        <w:rPr>
          <w:rFonts w:ascii="Calibri" w:hAnsi="Calibri"/>
          <w:b/>
          <w:spacing w:val="5"/>
          <w:sz w:val="20"/>
        </w:rPr>
        <w:t> </w:t>
      </w:r>
      <w:r>
        <w:rPr>
          <w:rFonts w:ascii="Calibri" w:hAnsi="Calibri"/>
          <w:b/>
          <w:sz w:val="20"/>
        </w:rPr>
        <w:t>nº</w:t>
      </w:r>
      <w:r>
        <w:rPr>
          <w:rFonts w:ascii="Calibri" w:hAnsi="Calibri"/>
          <w:b/>
          <w:spacing w:val="5"/>
          <w:sz w:val="20"/>
        </w:rPr>
        <w:t> </w:t>
      </w:r>
      <w:r>
        <w:rPr>
          <w:rFonts w:ascii="Calibri" w:hAnsi="Calibri"/>
          <w:b/>
          <w:sz w:val="20"/>
        </w:rPr>
        <w:t>282</w:t>
      </w:r>
      <w:r>
        <w:rPr>
          <w:rFonts w:ascii="Calibri" w:hAnsi="Calibri"/>
          <w:b/>
          <w:spacing w:val="5"/>
          <w:sz w:val="20"/>
        </w:rPr>
        <w:t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5"/>
          <w:sz w:val="20"/>
        </w:rPr>
        <w:t> </w:t>
      </w:r>
      <w:r>
        <w:rPr>
          <w:rFonts w:ascii="Calibri" w:hAnsi="Calibri"/>
          <w:b/>
          <w:spacing w:val="-2"/>
          <w:sz w:val="20"/>
        </w:rPr>
        <w:t>04/06/2021)</w:t>
      </w:r>
    </w:p>
    <w:p>
      <w:pPr>
        <w:pStyle w:val="BodyText"/>
        <w:spacing w:before="2"/>
        <w:ind w:left="0"/>
        <w:rPr>
          <w:rFonts w:ascii="Calibri"/>
          <w:b/>
          <w:sz w:val="15"/>
        </w:rPr>
      </w:pPr>
    </w:p>
    <w:tbl>
      <w:tblPr>
        <w:tblW w:w="0" w:type="auto"/>
        <w:jc w:val="left"/>
        <w:tblInd w:w="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2131"/>
        <w:gridCol w:w="2392"/>
        <w:gridCol w:w="2010"/>
        <w:gridCol w:w="1136"/>
      </w:tblGrid>
      <w:tr>
        <w:trPr>
          <w:trHeight w:val="478" w:hRule="atLeast"/>
        </w:trPr>
        <w:tc>
          <w:tcPr>
            <w:tcW w:w="1387" w:type="dxa"/>
            <w:shd w:val="clear" w:color="auto" w:fill="F1F1F1"/>
          </w:tcPr>
          <w:p>
            <w:pPr>
              <w:pStyle w:val="TableParagraph"/>
              <w:spacing w:before="153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EXPEDIENTE</w:t>
            </w:r>
          </w:p>
        </w:tc>
        <w:tc>
          <w:tcPr>
            <w:tcW w:w="2131" w:type="dxa"/>
            <w:shd w:val="clear" w:color="auto" w:fill="F1F1F1"/>
          </w:tcPr>
          <w:p>
            <w:pPr>
              <w:pStyle w:val="TableParagraph"/>
              <w:spacing w:before="153"/>
              <w:ind w:left="69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SOLICITANTE</w:t>
            </w:r>
          </w:p>
        </w:tc>
        <w:tc>
          <w:tcPr>
            <w:tcW w:w="2392" w:type="dxa"/>
            <w:shd w:val="clear" w:color="auto" w:fill="F1F1F1"/>
          </w:tcPr>
          <w:p>
            <w:pPr>
              <w:pStyle w:val="TableParagraph"/>
              <w:spacing w:before="153"/>
              <w:ind w:left="640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PROYECTO</w:t>
            </w:r>
          </w:p>
        </w:tc>
        <w:tc>
          <w:tcPr>
            <w:tcW w:w="2010" w:type="dxa"/>
            <w:shd w:val="clear" w:color="auto" w:fill="F1F1F1"/>
          </w:tcPr>
          <w:p>
            <w:pPr>
              <w:pStyle w:val="TableParagraph"/>
              <w:spacing w:before="153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OBJETO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ACTUACIÓN</w:t>
            </w:r>
          </w:p>
        </w:tc>
        <w:tc>
          <w:tcPr>
            <w:tcW w:w="1136" w:type="dxa"/>
            <w:shd w:val="clear" w:color="auto" w:fill="F1F1F1"/>
          </w:tcPr>
          <w:p>
            <w:pPr>
              <w:pStyle w:val="TableParagraph"/>
              <w:spacing w:line="256" w:lineRule="auto" w:before="62"/>
              <w:ind w:left="84" w:firstLine="24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DESESTIMACIÓN</w:t>
            </w:r>
          </w:p>
        </w:tc>
      </w:tr>
      <w:tr>
        <w:trPr>
          <w:trHeight w:val="1028" w:hRule="atLeast"/>
        </w:trPr>
        <w:tc>
          <w:tcPr>
            <w:tcW w:w="138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6"/>
              <w:rPr>
                <w:b/>
                <w:sz w:val="14"/>
              </w:rPr>
            </w:pPr>
          </w:p>
          <w:p>
            <w:pPr>
              <w:pStyle w:val="TableParagraph"/>
              <w:ind w:left="24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AI2021010016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auto" w:before="153"/>
              <w:ind w:left="22" w:right="100"/>
              <w:rPr>
                <w:sz w:val="14"/>
              </w:rPr>
            </w:pPr>
            <w:r>
              <w:rPr>
                <w:sz w:val="14"/>
              </w:rPr>
              <w:t>ENTIDAD URBANISTICA PARA 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CONSERVACION DE 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URBANIZACION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INDUSTRIAL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PARQUE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EMPRESARIAL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MELENARA</w:t>
            </w:r>
          </w:p>
        </w:tc>
        <w:tc>
          <w:tcPr>
            <w:tcW w:w="2392" w:type="dxa"/>
          </w:tcPr>
          <w:p>
            <w:pPr>
              <w:pStyle w:val="TableParagraph"/>
              <w:spacing w:before="165"/>
              <w:rPr>
                <w:b/>
                <w:sz w:val="14"/>
              </w:rPr>
            </w:pPr>
          </w:p>
          <w:p>
            <w:pPr>
              <w:pStyle w:val="TableParagraph"/>
              <w:spacing w:line="256" w:lineRule="auto"/>
              <w:ind w:left="22"/>
              <w:rPr>
                <w:sz w:val="14"/>
              </w:rPr>
            </w:pPr>
            <w:r>
              <w:rPr>
                <w:sz w:val="14"/>
              </w:rPr>
              <w:t>LÍNEA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‐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DINAMIZACIÓN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ESPACIO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INDUSTRIAL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EXISTENTE</w:t>
            </w:r>
          </w:p>
        </w:tc>
        <w:tc>
          <w:tcPr>
            <w:tcW w:w="2010" w:type="dxa"/>
          </w:tcPr>
          <w:p>
            <w:pPr>
              <w:pStyle w:val="TableParagraph"/>
              <w:spacing w:before="74"/>
              <w:rPr>
                <w:b/>
                <w:sz w:val="14"/>
              </w:rPr>
            </w:pPr>
          </w:p>
          <w:p>
            <w:pPr>
              <w:pStyle w:val="TableParagraph"/>
              <w:spacing w:line="256" w:lineRule="auto"/>
              <w:ind w:left="22" w:right="233"/>
              <w:rPr>
                <w:sz w:val="14"/>
              </w:rPr>
            </w:pPr>
            <w:r>
              <w:rPr>
                <w:sz w:val="14"/>
              </w:rPr>
              <w:t>PROYECTO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INSTALACIONES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AVANZADAS DEL PARQUE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EMPRESARIAL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MELENARA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6"/>
              <w:rPr>
                <w:b/>
                <w:sz w:val="14"/>
              </w:rPr>
            </w:pPr>
          </w:p>
          <w:p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</w:tr>
      <w:tr>
        <w:trPr>
          <w:trHeight w:val="772" w:hRule="atLeast"/>
        </w:trPr>
        <w:tc>
          <w:tcPr>
            <w:tcW w:w="1387" w:type="dxa"/>
          </w:tcPr>
          <w:p>
            <w:pPr>
              <w:pStyle w:val="TableParagraph"/>
              <w:spacing w:before="12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4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AI2021010017</w:t>
            </w:r>
          </w:p>
        </w:tc>
        <w:tc>
          <w:tcPr>
            <w:tcW w:w="2131" w:type="dxa"/>
          </w:tcPr>
          <w:p>
            <w:pPr>
              <w:pStyle w:val="TableParagraph"/>
              <w:spacing w:before="12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AYUNTAMIENTO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SAN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MIGUEL</w:t>
            </w:r>
          </w:p>
        </w:tc>
        <w:tc>
          <w:tcPr>
            <w:tcW w:w="2392" w:type="dxa"/>
          </w:tcPr>
          <w:p>
            <w:pPr>
              <w:pStyle w:val="TableParagraph"/>
              <w:spacing w:before="37"/>
              <w:rPr>
                <w:b/>
                <w:sz w:val="14"/>
              </w:rPr>
            </w:pPr>
          </w:p>
          <w:p>
            <w:pPr>
              <w:pStyle w:val="TableParagraph"/>
              <w:spacing w:line="256" w:lineRule="auto"/>
              <w:ind w:left="22"/>
              <w:rPr>
                <w:sz w:val="14"/>
              </w:rPr>
            </w:pPr>
            <w:r>
              <w:rPr>
                <w:sz w:val="14"/>
              </w:rPr>
              <w:t>LÍNEA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‐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DINAMIZACIÓN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ESPACIO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INDUSTRIAL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EXISTENTE</w:t>
            </w:r>
          </w:p>
        </w:tc>
        <w:tc>
          <w:tcPr>
            <w:tcW w:w="2010" w:type="dxa"/>
          </w:tcPr>
          <w:p>
            <w:pPr>
              <w:pStyle w:val="TableParagraph"/>
              <w:spacing w:before="37"/>
              <w:rPr>
                <w:b/>
                <w:sz w:val="14"/>
              </w:rPr>
            </w:pPr>
          </w:p>
          <w:p>
            <w:pPr>
              <w:pStyle w:val="TableParagraph"/>
              <w:spacing w:line="256" w:lineRule="auto"/>
              <w:ind w:left="22"/>
              <w:rPr>
                <w:sz w:val="14"/>
              </w:rPr>
            </w:pPr>
            <w:r>
              <w:rPr>
                <w:sz w:val="14"/>
              </w:rPr>
              <w:t>CREACIÓN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DIRECTORIO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INTERACTIVO DE EMPRESAS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</w:tr>
    </w:tbl>
    <w:p>
      <w:pPr>
        <w:pStyle w:val="TableParagraph"/>
        <w:spacing w:after="0"/>
        <w:jc w:val="center"/>
        <w:rPr>
          <w:sz w:val="14"/>
        </w:rPr>
        <w:sectPr>
          <w:headerReference w:type="default" r:id="rId9"/>
          <w:footerReference w:type="default" r:id="rId10"/>
          <w:pgSz w:w="11900" w:h="16840"/>
          <w:pgMar w:header="896" w:footer="862" w:top="1660" w:bottom="1060" w:left="566" w:right="566"/>
        </w:sectPr>
      </w:pPr>
    </w:p>
    <w:p>
      <w:pPr>
        <w:pStyle w:val="BodyText"/>
        <w:spacing w:before="119"/>
        <w:ind w:left="0"/>
        <w:rPr>
          <w:rFonts w:ascii="Calibri"/>
          <w:b/>
          <w:sz w:val="20"/>
        </w:rPr>
      </w:pPr>
      <w:r>
        <w:rPr>
          <w:rFonts w:ascii="Calibri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428879</wp:posOffset>
                </wp:positionH>
                <wp:positionV relativeFrom="page">
                  <wp:posOffset>9927335</wp:posOffset>
                </wp:positionV>
                <wp:extent cx="6699250" cy="49974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699250" cy="499745"/>
                          <a:chExt cx="6699250" cy="4997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175" y="3175"/>
                            <a:ext cx="625411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115" h="493395">
                                <a:moveTo>
                                  <a:pt x="0" y="492887"/>
                                </a:moveTo>
                                <a:lnTo>
                                  <a:pt x="0" y="0"/>
                                </a:lnTo>
                              </a:path>
                              <a:path w="6254115" h="493395">
                                <a:moveTo>
                                  <a:pt x="0" y="492887"/>
                                </a:moveTo>
                                <a:lnTo>
                                  <a:pt x="2998723" y="492887"/>
                                </a:lnTo>
                              </a:path>
                              <a:path w="6254115" h="493395">
                                <a:moveTo>
                                  <a:pt x="0" y="0"/>
                                </a:moveTo>
                                <a:lnTo>
                                  <a:pt x="2998723" y="0"/>
                                </a:lnTo>
                              </a:path>
                              <a:path w="6254115" h="493395">
                                <a:moveTo>
                                  <a:pt x="2998723" y="492887"/>
                                </a:moveTo>
                                <a:lnTo>
                                  <a:pt x="6253607" y="492887"/>
                                </a:lnTo>
                              </a:path>
                              <a:path w="6254115" h="493395">
                                <a:moveTo>
                                  <a:pt x="2998723" y="0"/>
                                </a:moveTo>
                                <a:lnTo>
                                  <a:pt x="625360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2698" y="15875"/>
                            <a:ext cx="3153282" cy="467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6782" y="0"/>
                            <a:ext cx="441960" cy="4992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70pt;margin-top:781.679993pt;width:527.5pt;height:39.35pt;mso-position-horizontal-relative:page;mso-position-vertical-relative:page;z-index:15729152" id="docshapegroup16" coordorigin="675,15634" coordsize="10550,787">
                <v:shape style="position:absolute;left:680;top:15638;width:9849;height:777" id="docshape17" coordorigin="680,15639" coordsize="9849,777" path="m680,16415l680,15639m680,16415l5403,16415m680,15639l5403,15639m5403,16415l10529,16415m5403,15639l10529,15639e" filled="false" stroked="true" strokeweight=".5pt" strokecolor="#000000">
                  <v:path arrowok="t"/>
                  <v:stroke dashstyle="solid"/>
                </v:shape>
                <v:shape style="position:absolute;left:5482;top:15658;width:4966;height:737" type="#_x0000_t75" id="docshape18" stroked="false">
                  <v:imagedata r:id="rId11" o:title=""/>
                </v:shape>
                <v:shape style="position:absolute;left:10528;top:15633;width:696;height:787" type="#_x0000_t75" id="docshape19" href="https://sede.gobiernodecanarias.org/sede/verifica_doc?codigo_nde=0IOu2S3YMKWkdhRFcBj_moKy_-BItP9lT" stroked="false">
                  <v:imagedata r:id="rId14" o:title=""/>
                </v:shape>
                <w10:wrap type="none"/>
              </v:group>
            </w:pict>
          </mc:Fallback>
        </mc:AlternateContent>
      </w:r>
    </w:p>
    <w:p>
      <w:pPr>
        <w:spacing w:line="254" w:lineRule="auto" w:before="0"/>
        <w:ind w:left="3643" w:right="3707" w:hanging="2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ANEXO III. PROYECTOS DESISTIDOS RESOLUCIÓN DE CONCESIÓN </w:t>
      </w:r>
      <w:r>
        <w:rPr>
          <w:rFonts w:ascii="Calibri" w:hAnsi="Calibri"/>
          <w:b/>
          <w:sz w:val="20"/>
        </w:rPr>
        <w:t>DEFINITIVA</w:t>
      </w:r>
    </w:p>
    <w:p>
      <w:pPr>
        <w:spacing w:before="1"/>
        <w:ind w:left="41" w:right="104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(Convocatoria</w:t>
      </w:r>
      <w:r>
        <w:rPr>
          <w:rFonts w:ascii="Calibri" w:hAnsi="Calibri"/>
          <w:b/>
          <w:spacing w:val="4"/>
          <w:sz w:val="20"/>
        </w:rPr>
        <w:t> </w:t>
      </w:r>
      <w:r>
        <w:rPr>
          <w:rFonts w:ascii="Calibri" w:hAnsi="Calibri"/>
          <w:b/>
          <w:sz w:val="20"/>
        </w:rPr>
        <w:t>efectuada</w:t>
      </w:r>
      <w:r>
        <w:rPr>
          <w:rFonts w:ascii="Calibri" w:hAnsi="Calibri"/>
          <w:b/>
          <w:spacing w:val="5"/>
          <w:sz w:val="20"/>
        </w:rPr>
        <w:t> </w:t>
      </w:r>
      <w:r>
        <w:rPr>
          <w:rFonts w:ascii="Calibri" w:hAnsi="Calibri"/>
          <w:b/>
          <w:sz w:val="20"/>
        </w:rPr>
        <w:t>por</w:t>
      </w:r>
      <w:r>
        <w:rPr>
          <w:rFonts w:ascii="Calibri" w:hAnsi="Calibri"/>
          <w:b/>
          <w:spacing w:val="5"/>
          <w:sz w:val="20"/>
        </w:rPr>
        <w:t> </w:t>
      </w:r>
      <w:r>
        <w:rPr>
          <w:rFonts w:ascii="Calibri" w:hAnsi="Calibri"/>
          <w:b/>
          <w:sz w:val="20"/>
        </w:rPr>
        <w:t>Resolución</w:t>
      </w:r>
      <w:r>
        <w:rPr>
          <w:rFonts w:ascii="Calibri" w:hAnsi="Calibri"/>
          <w:b/>
          <w:spacing w:val="5"/>
          <w:sz w:val="20"/>
        </w:rPr>
        <w:t> </w:t>
      </w:r>
      <w:r>
        <w:rPr>
          <w:rFonts w:ascii="Calibri" w:hAnsi="Calibri"/>
          <w:b/>
          <w:sz w:val="20"/>
        </w:rPr>
        <w:t>nº</w:t>
      </w:r>
      <w:r>
        <w:rPr>
          <w:rFonts w:ascii="Calibri" w:hAnsi="Calibri"/>
          <w:b/>
          <w:spacing w:val="5"/>
          <w:sz w:val="20"/>
        </w:rPr>
        <w:t> </w:t>
      </w:r>
      <w:r>
        <w:rPr>
          <w:rFonts w:ascii="Calibri" w:hAnsi="Calibri"/>
          <w:b/>
          <w:sz w:val="20"/>
        </w:rPr>
        <w:t>282</w:t>
      </w:r>
      <w:r>
        <w:rPr>
          <w:rFonts w:ascii="Calibri" w:hAnsi="Calibri"/>
          <w:b/>
          <w:spacing w:val="5"/>
          <w:sz w:val="20"/>
        </w:rPr>
        <w:t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5"/>
          <w:sz w:val="20"/>
        </w:rPr>
        <w:t> </w:t>
      </w:r>
      <w:r>
        <w:rPr>
          <w:rFonts w:ascii="Calibri" w:hAnsi="Calibri"/>
          <w:b/>
          <w:spacing w:val="-2"/>
          <w:sz w:val="20"/>
        </w:rPr>
        <w:t>04/06/2021)</w:t>
      </w:r>
    </w:p>
    <w:p>
      <w:pPr>
        <w:pStyle w:val="BodyText"/>
        <w:spacing w:before="2"/>
        <w:ind w:left="0"/>
        <w:rPr>
          <w:rFonts w:ascii="Calibri"/>
          <w:b/>
          <w:sz w:val="15"/>
        </w:rPr>
      </w:pPr>
    </w:p>
    <w:tbl>
      <w:tblPr>
        <w:tblW w:w="0" w:type="auto"/>
        <w:jc w:val="left"/>
        <w:tblInd w:w="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7"/>
        <w:gridCol w:w="2030"/>
        <w:gridCol w:w="2362"/>
        <w:gridCol w:w="2251"/>
        <w:gridCol w:w="1025"/>
      </w:tblGrid>
      <w:tr>
        <w:trPr>
          <w:trHeight w:val="478" w:hRule="atLeast"/>
        </w:trPr>
        <w:tc>
          <w:tcPr>
            <w:tcW w:w="1427" w:type="dxa"/>
            <w:shd w:val="clear" w:color="auto" w:fill="F1F1F1"/>
          </w:tcPr>
          <w:p>
            <w:pPr>
              <w:pStyle w:val="TableParagraph"/>
              <w:spacing w:before="153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EXPEDIENTE</w:t>
            </w:r>
          </w:p>
        </w:tc>
        <w:tc>
          <w:tcPr>
            <w:tcW w:w="2030" w:type="dxa"/>
            <w:shd w:val="clear" w:color="auto" w:fill="F1F1F1"/>
          </w:tcPr>
          <w:p>
            <w:pPr>
              <w:pStyle w:val="TableParagraph"/>
              <w:spacing w:before="153"/>
              <w:ind w:left="64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SOLICITANTE</w:t>
            </w:r>
          </w:p>
        </w:tc>
        <w:tc>
          <w:tcPr>
            <w:tcW w:w="2362" w:type="dxa"/>
            <w:shd w:val="clear" w:color="auto" w:fill="F1F1F1"/>
          </w:tcPr>
          <w:p>
            <w:pPr>
              <w:pStyle w:val="TableParagraph"/>
              <w:spacing w:before="153"/>
              <w:ind w:left="625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PROYECTO</w:t>
            </w:r>
          </w:p>
        </w:tc>
        <w:tc>
          <w:tcPr>
            <w:tcW w:w="2251" w:type="dxa"/>
            <w:shd w:val="clear" w:color="auto" w:fill="F1F1F1"/>
          </w:tcPr>
          <w:p>
            <w:pPr>
              <w:pStyle w:val="TableParagraph"/>
              <w:spacing w:before="153"/>
              <w:ind w:left="357"/>
              <w:rPr>
                <w:b/>
                <w:sz w:val="14"/>
              </w:rPr>
            </w:pPr>
            <w:r>
              <w:rPr>
                <w:b/>
                <w:sz w:val="14"/>
              </w:rPr>
              <w:t>OBJETO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ACTUACIÓN</w:t>
            </w:r>
          </w:p>
        </w:tc>
        <w:tc>
          <w:tcPr>
            <w:tcW w:w="1025" w:type="dxa"/>
            <w:shd w:val="clear" w:color="auto" w:fill="F1F1F1"/>
          </w:tcPr>
          <w:p>
            <w:pPr>
              <w:pStyle w:val="TableParagraph"/>
              <w:spacing w:before="153"/>
              <w:ind w:left="16"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</w:tr>
      <w:tr>
        <w:trPr>
          <w:trHeight w:val="827" w:hRule="atLeast"/>
        </w:trPr>
        <w:tc>
          <w:tcPr>
            <w:tcW w:w="1427" w:type="dxa"/>
          </w:tcPr>
          <w:p>
            <w:pPr>
              <w:pStyle w:val="TableParagraph"/>
              <w:spacing w:before="156"/>
              <w:rPr>
                <w:b/>
                <w:sz w:val="14"/>
              </w:rPr>
            </w:pPr>
          </w:p>
          <w:p>
            <w:pPr>
              <w:pStyle w:val="TableParagraph"/>
              <w:ind w:left="24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AI2021010001</w:t>
            </w:r>
          </w:p>
        </w:tc>
        <w:tc>
          <w:tcPr>
            <w:tcW w:w="2030" w:type="dxa"/>
          </w:tcPr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256" w:lineRule="auto"/>
              <w:ind w:left="22" w:right="582"/>
              <w:rPr>
                <w:sz w:val="14"/>
              </w:rPr>
            </w:pPr>
            <w:r>
              <w:rPr>
                <w:sz w:val="14"/>
              </w:rPr>
              <w:t>AYUNTAMIENTO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SAN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BARTOLOME</w:t>
            </w:r>
          </w:p>
        </w:tc>
        <w:tc>
          <w:tcPr>
            <w:tcW w:w="2362" w:type="dxa"/>
          </w:tcPr>
          <w:p>
            <w:pPr>
              <w:pStyle w:val="TableParagraph"/>
              <w:spacing w:line="256" w:lineRule="auto" w:before="53"/>
              <w:ind w:left="23" w:right="290"/>
              <w:rPr>
                <w:sz w:val="14"/>
              </w:rPr>
            </w:pPr>
            <w:r>
              <w:rPr>
                <w:sz w:val="14"/>
              </w:rPr>
              <w:t>LÍNEA I ‐ INVERSIÓN EN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EQUIPAMIENTOS, DOTACIONES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INFRAESTRUCTURAS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ESPACIO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INDUSTRIAL</w:t>
            </w:r>
          </w:p>
        </w:tc>
        <w:tc>
          <w:tcPr>
            <w:tcW w:w="2251" w:type="dxa"/>
          </w:tcPr>
          <w:p>
            <w:pPr>
              <w:pStyle w:val="TableParagraph"/>
              <w:spacing w:line="256" w:lineRule="auto" w:before="53"/>
              <w:ind w:left="23"/>
              <w:rPr>
                <w:sz w:val="14"/>
              </w:rPr>
            </w:pPr>
            <w:r>
              <w:rPr>
                <w:sz w:val="14"/>
              </w:rPr>
              <w:t>PROYECTO DE OBRAS PARA 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CONSTRUCCIÓN DEL CENTRO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NEGOCIOS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PLAYA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HONDA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INDUSTRIAL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EN EL SAU 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6"/>
              <w:rPr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</w:tr>
      <w:tr>
        <w:trPr>
          <w:trHeight w:val="927" w:hRule="atLeast"/>
        </w:trPr>
        <w:tc>
          <w:tcPr>
            <w:tcW w:w="14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ind w:left="24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AI2021010010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AYUNTAMIENTO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CANDELARIA</w:t>
            </w:r>
          </w:p>
        </w:tc>
        <w:tc>
          <w:tcPr>
            <w:tcW w:w="2362" w:type="dxa"/>
          </w:tcPr>
          <w:p>
            <w:pPr>
              <w:pStyle w:val="TableParagraph"/>
              <w:spacing w:line="256" w:lineRule="auto" w:before="103"/>
              <w:ind w:left="23" w:right="290"/>
              <w:rPr>
                <w:sz w:val="14"/>
              </w:rPr>
            </w:pPr>
            <w:r>
              <w:rPr>
                <w:sz w:val="14"/>
              </w:rPr>
              <w:t>LÍNEA I ‐ INVERSIÓN EN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EQUIPAMIENTOS, DOTACIONES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INFRAESTRUCTURAS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ESPACIO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INDUSTRIAL</w:t>
            </w:r>
          </w:p>
        </w:tc>
        <w:tc>
          <w:tcPr>
            <w:tcW w:w="2251" w:type="dxa"/>
          </w:tcPr>
          <w:p>
            <w:pPr>
              <w:pStyle w:val="TableParagraph"/>
              <w:spacing w:line="256" w:lineRule="auto" w:before="103"/>
              <w:ind w:left="23" w:right="133"/>
              <w:rPr>
                <w:sz w:val="14"/>
              </w:rPr>
            </w:pPr>
            <w:r>
              <w:rPr>
                <w:sz w:val="14"/>
              </w:rPr>
              <w:t>INSTALACIÓN DE SISTEMA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CONTROL DE TRÁFICO EN EL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POLÍGONO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INDUSTRIAL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GÜÍMAR,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ZONA DE CANDELARIA"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</w:tr>
      <w:tr>
        <w:trPr>
          <w:trHeight w:val="927" w:hRule="atLeast"/>
        </w:trPr>
        <w:tc>
          <w:tcPr>
            <w:tcW w:w="14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ind w:left="24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AI2021010011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AYUNTAMIENTO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EL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PASO</w:t>
            </w:r>
          </w:p>
        </w:tc>
        <w:tc>
          <w:tcPr>
            <w:tcW w:w="2362" w:type="dxa"/>
          </w:tcPr>
          <w:p>
            <w:pPr>
              <w:pStyle w:val="TableParagraph"/>
              <w:spacing w:line="256" w:lineRule="auto" w:before="103"/>
              <w:ind w:left="23" w:right="290"/>
              <w:rPr>
                <w:sz w:val="14"/>
              </w:rPr>
            </w:pPr>
            <w:r>
              <w:rPr>
                <w:sz w:val="14"/>
              </w:rPr>
              <w:t>LÍNEA I ‐ INVERSIÓN EN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EQUIPAMIENTOS, DOTACIONES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INFRAESTRUCTURAS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ESPACIO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INDUSTRIAL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VIARIO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ZONA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INDUSTRIAL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EL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PASO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</w:tr>
      <w:tr>
        <w:trPr>
          <w:trHeight w:val="927" w:hRule="atLeast"/>
        </w:trPr>
        <w:tc>
          <w:tcPr>
            <w:tcW w:w="14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ind w:left="24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AI2021010012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AYUNTAMIENTO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CANDELARIA</w:t>
            </w:r>
          </w:p>
        </w:tc>
        <w:tc>
          <w:tcPr>
            <w:tcW w:w="2362" w:type="dxa"/>
          </w:tcPr>
          <w:p>
            <w:pPr>
              <w:pStyle w:val="TableParagraph"/>
              <w:spacing w:line="256" w:lineRule="auto" w:before="103"/>
              <w:ind w:left="23" w:right="290"/>
              <w:rPr>
                <w:sz w:val="14"/>
              </w:rPr>
            </w:pPr>
            <w:r>
              <w:rPr>
                <w:sz w:val="14"/>
              </w:rPr>
              <w:t>LÍNEA I ‐ INVERSIÓN EN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EQUIPAMIENTOS, DOTACIONES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INFRAESTRUCTURAS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ESPACIO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INDUSTRIAL</w:t>
            </w:r>
          </w:p>
        </w:tc>
        <w:tc>
          <w:tcPr>
            <w:tcW w:w="2251" w:type="dxa"/>
          </w:tcPr>
          <w:p>
            <w:pPr>
              <w:pStyle w:val="TableParagraph"/>
              <w:spacing w:line="256" w:lineRule="auto" w:before="11"/>
              <w:ind w:left="23" w:right="60"/>
              <w:rPr>
                <w:sz w:val="14"/>
              </w:rPr>
            </w:pPr>
            <w:r>
              <w:rPr>
                <w:sz w:val="14"/>
              </w:rPr>
              <w:t>INSTALACIÓN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ACONDICIONAMIENTO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RIEGO PARA LOS JARDINES DEL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POLÍGONO DE GÜÍMAR, ZONA DEL</w:t>
            </w:r>
          </w:p>
          <w:p>
            <w:pPr>
              <w:pStyle w:val="TableParagraph"/>
              <w:spacing w:line="163" w:lineRule="exact" w:before="1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MUNICIPIO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CANDELARIA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</w:tr>
      <w:tr>
        <w:trPr>
          <w:trHeight w:val="927" w:hRule="atLeast"/>
        </w:trPr>
        <w:tc>
          <w:tcPr>
            <w:tcW w:w="14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ind w:left="24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AI2021010014</w:t>
            </w:r>
          </w:p>
        </w:tc>
        <w:tc>
          <w:tcPr>
            <w:tcW w:w="2030" w:type="dxa"/>
          </w:tcPr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line="256" w:lineRule="auto"/>
              <w:ind w:left="22"/>
              <w:rPr>
                <w:sz w:val="14"/>
              </w:rPr>
            </w:pPr>
            <w:r>
              <w:rPr>
                <w:sz w:val="14"/>
              </w:rPr>
              <w:t>AYUNTAMIENTO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VILLA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ARAFO</w:t>
            </w:r>
          </w:p>
        </w:tc>
        <w:tc>
          <w:tcPr>
            <w:tcW w:w="2362" w:type="dxa"/>
          </w:tcPr>
          <w:p>
            <w:pPr>
              <w:pStyle w:val="TableParagraph"/>
              <w:spacing w:line="256" w:lineRule="auto" w:before="103"/>
              <w:ind w:left="23" w:right="290"/>
              <w:rPr>
                <w:sz w:val="14"/>
              </w:rPr>
            </w:pPr>
            <w:r>
              <w:rPr>
                <w:sz w:val="14"/>
              </w:rPr>
              <w:t>LÍNEA I ‐ INVERSIÓN EN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EQUIPAMIENTOS, DOTACIONES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INFRAESTRUCTURAS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ESPACIO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INDUSTRIAL</w:t>
            </w:r>
          </w:p>
        </w:tc>
        <w:tc>
          <w:tcPr>
            <w:tcW w:w="2251" w:type="dxa"/>
          </w:tcPr>
          <w:p>
            <w:pPr>
              <w:pStyle w:val="TableParagraph"/>
              <w:spacing w:line="256" w:lineRule="auto" w:before="103"/>
              <w:ind w:left="23" w:right="8"/>
              <w:jc w:val="both"/>
              <w:rPr>
                <w:sz w:val="14"/>
              </w:rPr>
            </w:pPr>
            <w:r>
              <w:rPr>
                <w:sz w:val="14"/>
              </w:rPr>
              <w:t>LÍNEA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CCTV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CAPTACIÓN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IMÁGENES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DIFERENTES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VIALES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ACCESO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POLÍGONO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</w:tc>
      </w:tr>
      <w:tr>
        <w:trPr>
          <w:trHeight w:val="927" w:hRule="atLeast"/>
        </w:trPr>
        <w:tc>
          <w:tcPr>
            <w:tcW w:w="14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ind w:left="24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AI2021010019</w:t>
            </w:r>
          </w:p>
        </w:tc>
        <w:tc>
          <w:tcPr>
            <w:tcW w:w="2030" w:type="dxa"/>
          </w:tcPr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line="256" w:lineRule="auto"/>
              <w:ind w:left="22"/>
              <w:rPr>
                <w:sz w:val="14"/>
              </w:rPr>
            </w:pPr>
            <w:r>
              <w:rPr>
                <w:sz w:val="14"/>
              </w:rPr>
              <w:t>AYUNTAMIENTO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ICOD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VINOS</w:t>
            </w:r>
          </w:p>
        </w:tc>
        <w:tc>
          <w:tcPr>
            <w:tcW w:w="2362" w:type="dxa"/>
          </w:tcPr>
          <w:p>
            <w:pPr>
              <w:pStyle w:val="TableParagraph"/>
              <w:spacing w:line="256" w:lineRule="auto" w:before="103"/>
              <w:ind w:left="23" w:right="290"/>
              <w:rPr>
                <w:sz w:val="14"/>
              </w:rPr>
            </w:pPr>
            <w:r>
              <w:rPr>
                <w:sz w:val="14"/>
              </w:rPr>
              <w:t>LÍNEA I ‐ INVERSIÓN EN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EQUIPAMIENTOS, DOTACIONES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INFRAESTRUCTURAS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ESPACIO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INDUSTRIAL</w:t>
            </w:r>
          </w:p>
        </w:tc>
        <w:tc>
          <w:tcPr>
            <w:tcW w:w="2251" w:type="dxa"/>
          </w:tcPr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line="256" w:lineRule="auto"/>
              <w:ind w:left="23"/>
              <w:rPr>
                <w:sz w:val="14"/>
              </w:rPr>
            </w:pPr>
            <w:r>
              <w:rPr>
                <w:sz w:val="14"/>
              </w:rPr>
              <w:t>INTERVENCIÓN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POLÍGONO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INDUSTRIAL “LAS ALMENAS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</w:tr>
    </w:tbl>
    <w:p>
      <w:pPr>
        <w:pStyle w:val="TableParagraph"/>
        <w:spacing w:after="0"/>
        <w:jc w:val="center"/>
        <w:rPr>
          <w:sz w:val="14"/>
        </w:rPr>
        <w:sectPr>
          <w:pgSz w:w="11900" w:h="16840"/>
          <w:pgMar w:header="896" w:footer="862" w:top="1660" w:bottom="1060" w:left="566" w:right="566"/>
        </w:sectPr>
      </w:pPr>
    </w:p>
    <w:p>
      <w:pPr>
        <w:pStyle w:val="BodyText"/>
        <w:ind w:left="9185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236194" cy="455199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94" cy="4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Heading1"/>
        <w:spacing w:line="256" w:lineRule="auto" w:before="155"/>
        <w:ind w:left="3498" w:right="3519"/>
      </w:pPr>
      <w:r>
        <w:rPr/>
        <w:t>ANEXO IV. CÓDIGOS DE DENEGACIÓN RESOLUCIÓN DE CONCESIÓN </w:t>
      </w:r>
      <w:r>
        <w:rPr/>
        <w:t>DEFINITIVA</w:t>
      </w:r>
    </w:p>
    <w:p>
      <w:pPr>
        <w:spacing w:line="219" w:lineRule="exact" w:before="0"/>
        <w:ind w:left="2812" w:right="2833" w:firstLine="0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(Convocatoria</w:t>
      </w:r>
      <w:r>
        <w:rPr>
          <w:rFonts w:ascii="Calibri" w:hAnsi="Calibri"/>
          <w:b/>
          <w:spacing w:val="4"/>
          <w:sz w:val="18"/>
        </w:rPr>
        <w:t> </w:t>
      </w:r>
      <w:r>
        <w:rPr>
          <w:rFonts w:ascii="Calibri" w:hAnsi="Calibri"/>
          <w:b/>
          <w:sz w:val="18"/>
        </w:rPr>
        <w:t>efectuada</w:t>
      </w:r>
      <w:r>
        <w:rPr>
          <w:rFonts w:ascii="Calibri" w:hAnsi="Calibri"/>
          <w:b/>
          <w:spacing w:val="4"/>
          <w:sz w:val="18"/>
        </w:rPr>
        <w:t> </w:t>
      </w:r>
      <w:r>
        <w:rPr>
          <w:rFonts w:ascii="Calibri" w:hAnsi="Calibri"/>
          <w:b/>
          <w:sz w:val="18"/>
        </w:rPr>
        <w:t>por</w:t>
      </w:r>
      <w:r>
        <w:rPr>
          <w:rFonts w:ascii="Calibri" w:hAnsi="Calibri"/>
          <w:b/>
          <w:spacing w:val="5"/>
          <w:sz w:val="18"/>
        </w:rPr>
        <w:t> </w:t>
      </w:r>
      <w:r>
        <w:rPr>
          <w:rFonts w:ascii="Calibri" w:hAnsi="Calibri"/>
          <w:b/>
          <w:sz w:val="18"/>
        </w:rPr>
        <w:t>Resolución</w:t>
      </w:r>
      <w:r>
        <w:rPr>
          <w:rFonts w:ascii="Calibri" w:hAnsi="Calibri"/>
          <w:b/>
          <w:spacing w:val="4"/>
          <w:sz w:val="18"/>
        </w:rPr>
        <w:t> </w:t>
      </w:r>
      <w:r>
        <w:rPr>
          <w:rFonts w:ascii="Calibri" w:hAnsi="Calibri"/>
          <w:b/>
          <w:sz w:val="18"/>
        </w:rPr>
        <w:t>nº</w:t>
      </w:r>
      <w:r>
        <w:rPr>
          <w:rFonts w:ascii="Calibri" w:hAnsi="Calibri"/>
          <w:b/>
          <w:spacing w:val="5"/>
          <w:sz w:val="18"/>
        </w:rPr>
        <w:t> </w:t>
      </w:r>
      <w:r>
        <w:rPr>
          <w:rFonts w:ascii="Calibri" w:hAnsi="Calibri"/>
          <w:b/>
          <w:sz w:val="18"/>
        </w:rPr>
        <w:t>282</w:t>
      </w:r>
      <w:r>
        <w:rPr>
          <w:rFonts w:ascii="Calibri" w:hAnsi="Calibri"/>
          <w:b/>
          <w:spacing w:val="4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5"/>
          <w:sz w:val="18"/>
        </w:rPr>
        <w:t> </w:t>
      </w:r>
      <w:r>
        <w:rPr>
          <w:rFonts w:ascii="Calibri" w:hAnsi="Calibri"/>
          <w:b/>
          <w:spacing w:val="-2"/>
          <w:sz w:val="18"/>
        </w:rPr>
        <w:t>04/06/2021)</w:t>
      </w:r>
    </w:p>
    <w:p>
      <w:pPr>
        <w:pStyle w:val="BodyText"/>
        <w:spacing w:before="8"/>
        <w:ind w:left="0"/>
        <w:rPr>
          <w:rFonts w:ascii="Calibri"/>
          <w:b/>
          <w:sz w:val="8"/>
        </w:rPr>
      </w:pPr>
    </w:p>
    <w:tbl>
      <w:tblPr>
        <w:tblW w:w="0" w:type="auto"/>
        <w:jc w:val="left"/>
        <w:tblInd w:w="1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7284"/>
      </w:tblGrid>
      <w:tr>
        <w:trPr>
          <w:trHeight w:val="300" w:hRule="atLeast"/>
        </w:trPr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left="26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CÓDIGO</w:t>
            </w:r>
          </w:p>
        </w:tc>
        <w:tc>
          <w:tcPr>
            <w:tcW w:w="72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0"/>
              <w:ind w:left="4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DESCRIPCIÓN</w:t>
            </w:r>
          </w:p>
        </w:tc>
      </w:tr>
      <w:tr>
        <w:trPr>
          <w:trHeight w:val="324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1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Desistido.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subvencionable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contestar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requerimiento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plazo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establecido.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 w:before="3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Desestimado.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subvencionable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según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específica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2ª.2.f.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 dicha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indica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serán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subvencionables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inversiones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conservación, reposición o mantenimiento, ni en activos usados.</w:t>
            </w:r>
          </w:p>
        </w:tc>
      </w:tr>
      <w:tr>
        <w:trPr>
          <w:trHeight w:val="366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atLeast" w:before="10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Desestimado.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subvencionable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documentación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incompleta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(no aporta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toda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documentación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relacionada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requerimiento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subsanación)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Desestimado.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subvencionable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contestar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requerimiento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fuera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plazo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establecido.</w:t>
            </w:r>
          </w:p>
        </w:tc>
      </w:tr>
      <w:tr>
        <w:trPr>
          <w:trHeight w:val="291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9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Desiste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solicitud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(renuncia).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06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puede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beneficiario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según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base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general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2ª.</w:t>
            </w:r>
          </w:p>
        </w:tc>
      </w:tr>
      <w:tr>
        <w:trPr>
          <w:trHeight w:val="299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07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El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proyecto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está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definido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adecuadamente.</w:t>
            </w:r>
          </w:p>
        </w:tc>
      </w:tr>
      <w:tr>
        <w:trPr>
          <w:trHeight w:val="299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Agotada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dotación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presupuestaria.</w:t>
            </w:r>
          </w:p>
        </w:tc>
      </w:tr>
      <w:tr>
        <w:trPr>
          <w:trHeight w:val="283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09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acepta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Resolución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Provisional.</w:t>
            </w:r>
          </w:p>
        </w:tc>
      </w:tr>
      <w:tr>
        <w:trPr>
          <w:trHeight w:val="291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9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acepta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Resolución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Definitiva.</w:t>
            </w:r>
          </w:p>
        </w:tc>
      </w:tr>
      <w:tr>
        <w:trPr>
          <w:trHeight w:val="407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Acorde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base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general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6ª.‐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Acumulación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ayudas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subvenciones,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beneficiario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sobrepasa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ayudas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minimis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concedidas.</w:t>
            </w:r>
          </w:p>
        </w:tc>
      </w:tr>
      <w:tr>
        <w:trPr>
          <w:trHeight w:val="532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 w:before="106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actuación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presentada,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vista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declarado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entidad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solicitante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memoria,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incumple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fechas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límite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ejecución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justificación establecidas en las bases reguladoras (base general 18ª) y en la Orden de convocatoria (resuelvo octavo).</w:t>
            </w:r>
          </w:p>
        </w:tc>
      </w:tr>
      <w:tr>
        <w:trPr>
          <w:trHeight w:val="407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 w:before="43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justifica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actuación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viable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punto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vista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jurídico,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expone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entidad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solicitante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memoria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respecto a que no tiene competencias sobre la instalación de alumbrado sobre la que se solicita subvención.</w:t>
            </w:r>
          </w:p>
        </w:tc>
      </w:tr>
      <w:tr>
        <w:trPr>
          <w:trHeight w:val="556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 w:before="118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acredita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documentalmente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entidad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solicitante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esté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legitimada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realizar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proyecto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actuación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objeto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subvención,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conformidad con la normativa urbanística y sectorial aplicable, y/o a sus estatutos, y que garantice su mantenimiento futuro.</w:t>
            </w:r>
          </w:p>
        </w:tc>
      </w:tr>
      <w:tr>
        <w:trPr>
          <w:trHeight w:val="764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 w:before="138"/>
              <w:ind w:left="25" w:right="24"/>
              <w:rPr>
                <w:sz w:val="12"/>
              </w:rPr>
            </w:pPr>
            <w:r>
              <w:rPr>
                <w:w w:val="105"/>
                <w:sz w:val="12"/>
              </w:rPr>
              <w:t>Vista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documentación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presentada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solicitud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respuesta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requerimiento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realizado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sobre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cuestión,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justifica que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actuación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redunde en la obtención de algún beneficio y/o ventaja futura para el área o polígono industrial de que se trate, que revierta directamente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 las empresas instaladas, y en las que se vayan a instalar, ni se garantiza la realización de las inversiones que se deriven del mismo.</w:t>
            </w:r>
          </w:p>
        </w:tc>
      </w:tr>
      <w:tr>
        <w:trPr>
          <w:trHeight w:val="416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 w:before="47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vista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importes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ofertas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presentadas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otras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solicitudes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subvención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actuaciones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similares,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justifica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importe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la actuación se ajuste a precios de mercado.</w:t>
            </w:r>
          </w:p>
        </w:tc>
      </w:tr>
      <w:tr>
        <w:trPr>
          <w:trHeight w:val="457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 w:before="69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El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documento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conformidad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legible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queda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claro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 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haga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referencia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firma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conformidad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proyecto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actuación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la que se solicita la subvención.</w:t>
            </w:r>
          </w:p>
        </w:tc>
      </w:tr>
      <w:tr>
        <w:trPr>
          <w:trHeight w:val="432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 w:before="55"/>
              <w:ind w:left="25" w:right="48"/>
              <w:rPr>
                <w:sz w:val="12"/>
              </w:rPr>
            </w:pPr>
            <w:r>
              <w:rPr>
                <w:w w:val="105"/>
                <w:sz w:val="12"/>
              </w:rPr>
              <w:t>El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documento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conformidad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está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firmado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mayoría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absoluta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empresarios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propietarios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acreditar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conformidad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 proyecto o actuación para la que se solicita la subvención.</w:t>
            </w:r>
          </w:p>
        </w:tc>
      </w:tr>
      <w:tr>
        <w:trPr>
          <w:trHeight w:val="1105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1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 w:before="61"/>
              <w:ind w:left="25" w:right="24"/>
              <w:rPr>
                <w:sz w:val="12"/>
              </w:rPr>
            </w:pPr>
            <w:r>
              <w:rPr>
                <w:w w:val="105"/>
                <w:sz w:val="12"/>
              </w:rPr>
              <w:t>Vista la documentación presentada en la solicitud y la respuesta al requerimiento realizado sobre la cuestión, que se ha presentado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incompleta,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justifica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actuación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redunde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obtención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algún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beneficio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y/o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ventaja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futura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área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polígono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industrial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que se trate. Tampoco queda explícitamente justificado que en la zona industrial exista una problemática actual con respecto a la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movilidad, ni tampoco se hace referencia a problemas o quejas por parte de los empresarios, a los que el desarrollo de esta actuación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revierta directamente en las empresas instaladas, y en las que se vayan a instalar, ni se garantiza la realización de las inversiones que se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deriven del mismo.</w:t>
            </w:r>
          </w:p>
        </w:tc>
      </w:tr>
      <w:tr>
        <w:trPr>
          <w:trHeight w:val="299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Renuncia,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declara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concluso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2"/>
                <w:w w:val="105"/>
                <w:sz w:val="12"/>
              </w:rPr>
              <w:t> procedimiento.</w:t>
            </w:r>
          </w:p>
        </w:tc>
      </w:tr>
      <w:tr>
        <w:trPr>
          <w:trHeight w:val="432" w:hRule="atLeast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 w:before="5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Desestimado.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subvencionable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porque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actuación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cumple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especificado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Específica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1ª.II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Dinamización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 espacio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industrial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existente.</w:t>
            </w:r>
          </w:p>
        </w:tc>
      </w:tr>
    </w:tbl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spacing w:before="82"/>
        <w:ind w:left="0"/>
        <w:rPr>
          <w:rFonts w:ascii="Calibri"/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9"/>
        <w:gridCol w:w="1860"/>
      </w:tblGrid>
      <w:tr>
        <w:trPr>
          <w:trHeight w:val="150" w:hRule="atLeast"/>
        </w:trPr>
        <w:tc>
          <w:tcPr>
            <w:tcW w:w="10539" w:type="dxa"/>
            <w:gridSpan w:val="2"/>
          </w:tcPr>
          <w:p>
            <w:pPr>
              <w:pStyle w:val="TableParagraph"/>
              <w:spacing w:line="128" w:lineRule="exact" w:before="2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Este documento ha sido firmado electrónicamente </w:t>
            </w:r>
            <w:r>
              <w:rPr>
                <w:rFonts w:ascii="Arial MT" w:hAnsi="Arial MT"/>
                <w:spacing w:val="-4"/>
                <w:sz w:val="12"/>
              </w:rPr>
              <w:t>por:</w:t>
            </w:r>
          </w:p>
        </w:tc>
      </w:tr>
      <w:tr>
        <w:trPr>
          <w:trHeight w:val="310" w:hRule="atLeast"/>
        </w:trPr>
        <w:tc>
          <w:tcPr>
            <w:tcW w:w="8679" w:type="dxa"/>
          </w:tcPr>
          <w:p>
            <w:pPr>
              <w:pStyle w:val="TableParagraph"/>
              <w:spacing w:line="208" w:lineRule="auto" w:before="37"/>
              <w:ind w:left="40" w:right="37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YOLANDA</w:t>
            </w:r>
            <w:r>
              <w:rPr>
                <w:rFonts w:ascii="Arial MT" w:hAnsi="Arial MT"/>
                <w:spacing w:val="-5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MARIA</w:t>
            </w:r>
            <w:r>
              <w:rPr>
                <w:rFonts w:ascii="Arial MT" w:hAnsi="Arial MT"/>
                <w:spacing w:val="-5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LUACES</w:t>
            </w:r>
            <w:r>
              <w:rPr>
                <w:rFonts w:ascii="Arial MT" w:hAnsi="Arial MT"/>
                <w:spacing w:val="-5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HERNANDEZ</w:t>
            </w:r>
            <w:r>
              <w:rPr>
                <w:rFonts w:ascii="Arial MT" w:hAnsi="Arial MT"/>
                <w:spacing w:val="-5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-</w:t>
            </w:r>
            <w:r>
              <w:rPr>
                <w:rFonts w:ascii="Arial MT" w:hAnsi="Arial MT"/>
                <w:spacing w:val="-5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DIRECTOR/A</w:t>
            </w:r>
            <w:r>
              <w:rPr>
                <w:rFonts w:ascii="Arial MT" w:hAnsi="Arial MT"/>
                <w:spacing w:val="-5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GENERAL</w:t>
            </w:r>
            <w:r>
              <w:rPr>
                <w:rFonts w:ascii="Arial MT" w:hAnsi="Arial MT"/>
                <w:spacing w:val="-5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-5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INDUSTRIA</w:t>
            </w:r>
            <w:r>
              <w:rPr>
                <w:rFonts w:ascii="Arial MT" w:hAnsi="Arial MT"/>
                <w:spacing w:val="40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YAIZA VICENTE CABAÑAS - J/SRV. FOMENTO INDUSTRIAL Y ARTESANAL</w:t>
            </w:r>
          </w:p>
        </w:tc>
        <w:tc>
          <w:tcPr>
            <w:tcW w:w="1860" w:type="dxa"/>
          </w:tcPr>
          <w:p>
            <w:pPr>
              <w:pStyle w:val="TableParagraph"/>
              <w:spacing w:line="120" w:lineRule="exact" w:before="50"/>
              <w:ind w:left="40" w:right="23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Fecha:</w:t>
            </w:r>
            <w:r>
              <w:rPr>
                <w:rFonts w:ascii="Arial MT"/>
                <w:spacing w:val="-11"/>
                <w:sz w:val="12"/>
              </w:rPr>
              <w:t> </w:t>
            </w:r>
            <w:r>
              <w:rPr>
                <w:rFonts w:ascii="Arial MT"/>
                <w:sz w:val="12"/>
              </w:rPr>
              <w:t>23/11/2021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-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09:53:57</w:t>
            </w:r>
            <w:r>
              <w:rPr>
                <w:rFonts w:ascii="Arial MT"/>
                <w:spacing w:val="40"/>
                <w:sz w:val="12"/>
              </w:rPr>
              <w:t> </w:t>
            </w:r>
            <w:r>
              <w:rPr>
                <w:rFonts w:ascii="Arial MT"/>
                <w:sz w:val="12"/>
              </w:rPr>
              <w:t>Fecha: 23/11/2021 - </w:t>
            </w:r>
            <w:r>
              <w:rPr>
                <w:rFonts w:ascii="Arial MT"/>
                <w:spacing w:val="-2"/>
                <w:sz w:val="12"/>
              </w:rPr>
              <w:t>06:56:26</w:t>
            </w:r>
          </w:p>
        </w:tc>
      </w:tr>
      <w:tr>
        <w:trPr>
          <w:trHeight w:val="150" w:hRule="atLeast"/>
        </w:trPr>
        <w:tc>
          <w:tcPr>
            <w:tcW w:w="10539" w:type="dxa"/>
            <w:gridSpan w:val="2"/>
          </w:tcPr>
          <w:p>
            <w:pPr>
              <w:pStyle w:val="TableParagraph"/>
              <w:spacing w:line="128" w:lineRule="exact" w:before="2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Este documento ha sido registrado </w:t>
            </w:r>
            <w:r>
              <w:rPr>
                <w:rFonts w:ascii="Arial MT" w:hAnsi="Arial MT"/>
                <w:spacing w:val="-2"/>
                <w:sz w:val="12"/>
              </w:rPr>
              <w:t>electrónicamente:</w:t>
            </w:r>
          </w:p>
        </w:tc>
      </w:tr>
      <w:tr>
        <w:trPr>
          <w:trHeight w:val="187" w:hRule="atLeast"/>
        </w:trPr>
        <w:tc>
          <w:tcPr>
            <w:tcW w:w="8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RESOLUCION - Nº: 634 / 2021 - Tomo: 1 - Libro: 591 - Fecha: 23/11/2021 </w:t>
            </w:r>
            <w:r>
              <w:rPr>
                <w:rFonts w:ascii="Arial MT" w:hAnsi="Arial MT"/>
                <w:spacing w:val="-2"/>
                <w:sz w:val="12"/>
              </w:rPr>
              <w:t>09:59:56</w:t>
            </w:r>
          </w:p>
        </w:tc>
        <w:tc>
          <w:tcPr>
            <w:tcW w:w="18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42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Fecha: 23/11/2021 - </w:t>
            </w:r>
            <w:r>
              <w:rPr>
                <w:rFonts w:ascii="Arial MT"/>
                <w:spacing w:val="-2"/>
                <w:sz w:val="12"/>
              </w:rPr>
              <w:t>09:59:56</w:t>
            </w:r>
          </w:p>
        </w:tc>
      </w:tr>
      <w:tr>
        <w:trPr>
          <w:trHeight w:val="763" w:hRule="atLeast"/>
        </w:trPr>
        <w:tc>
          <w:tcPr>
            <w:tcW w:w="1053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auto" w:before="142"/>
              <w:ind w:left="40" w:right="583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En</w:t>
            </w:r>
            <w:r>
              <w:rPr>
                <w:rFonts w:ascii="Arial MT" w:hAnsi="Arial MT"/>
                <w:spacing w:val="-1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-8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dirección</w:t>
            </w:r>
            <w:r>
              <w:rPr>
                <w:rFonts w:ascii="Arial MT" w:hAnsi="Arial MT"/>
                <w:spacing w:val="-8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https://sede.gobiernodecanarias.org/sede/verifica_doc?codigo_nde=</w:t>
            </w:r>
            <w:r>
              <w:rPr>
                <w:rFonts w:ascii="Arial MT" w:hAnsi="Arial MT"/>
                <w:spacing w:val="40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puede ser comprobada la autenticidad de esta copia, mediante el número de</w:t>
            </w:r>
            <w:r>
              <w:rPr>
                <w:rFonts w:ascii="Arial MT" w:hAnsi="Arial MT"/>
                <w:spacing w:val="40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documento electrónico siguiente:</w:t>
            </w:r>
          </w:p>
          <w:p>
            <w:pPr>
              <w:pStyle w:val="TableParagraph"/>
              <w:spacing w:before="5"/>
              <w:ind w:left="136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7136">
                      <wp:simplePos x="0" y="0"/>
                      <wp:positionH relativeFrom="column">
                        <wp:posOffset>3049523</wp:posOffset>
                      </wp:positionH>
                      <wp:positionV relativeFrom="paragraph">
                        <wp:posOffset>-311148</wp:posOffset>
                      </wp:positionV>
                      <wp:extent cx="3153410" cy="46799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3153410" cy="467995"/>
                                <a:chExt cx="3153410" cy="467995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6215" cy="466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0.119995pt;margin-top:-24.499844pt;width:248.3pt;height:36.85pt;mso-position-horizontal-relative:column;mso-position-vertical-relative:paragraph;z-index:-16249344" id="docshapegroup20" coordorigin="4802,-490" coordsize="4966,737">
                      <v:shape style="position:absolute;left:4802;top:-490;width:4955;height:735" type="#_x0000_t75" id="docshape21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ourier New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7648">
                      <wp:simplePos x="0" y="0"/>
                      <wp:positionH relativeFrom="column">
                        <wp:posOffset>6303063</wp:posOffset>
                      </wp:positionH>
                      <wp:positionV relativeFrom="paragraph">
                        <wp:posOffset>-247340</wp:posOffset>
                      </wp:positionV>
                      <wp:extent cx="340360" cy="34036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340360" cy="340360"/>
                                <a:chExt cx="340360" cy="340360"/>
                              </a:xfrm>
                            </wpg:grpSpPr>
                            <pic:pic>
                              <pic:nvPicPr>
                                <pic:cNvPr id="27" name="Image 27">
                                  <a:hlinkClick r:id="rId13"/>
                                </pic:cNvPr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328" cy="3383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6.30423pt;margin-top:-19.475622pt;width:26.8pt;height:26.8pt;mso-position-horizontal-relative:column;mso-position-vertical-relative:paragraph;z-index:-16248832" id="docshapegroup22" coordorigin="9926,-390" coordsize="536,536">
                      <v:shape style="position:absolute;left:9926;top:-390;width:533;height:533" type="#_x0000_t75" id="docshape23" href="https://sede.gobiernodecanarias.org/sede/verifica_doc?codigo_nde=0IOu2S3YMKWkdhRFcBj_moKy_-BItP9lT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ourier New"/>
                <w:sz w:val="16"/>
              </w:rPr>
              <w:t>0IOu2S3YMKWkdhRFcBj_moKy_-</w:t>
            </w:r>
            <w:r>
              <w:rPr>
                <w:rFonts w:ascii="Courier New"/>
                <w:spacing w:val="-2"/>
                <w:sz w:val="16"/>
              </w:rPr>
              <w:t>BItP9lT</w:t>
            </w:r>
          </w:p>
        </w:tc>
      </w:tr>
      <w:tr>
        <w:trPr>
          <w:trHeight w:val="190" w:hRule="atLeast"/>
        </w:trPr>
        <w:tc>
          <w:tcPr>
            <w:tcW w:w="10539" w:type="dxa"/>
            <w:gridSpan w:val="2"/>
          </w:tcPr>
          <w:p>
            <w:pPr>
              <w:pStyle w:val="TableParagraph"/>
              <w:spacing w:line="128" w:lineRule="exact" w:before="42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El presente documento ha sido descargado el 07/03/2022 - </w:t>
            </w:r>
            <w:r>
              <w:rPr>
                <w:rFonts w:ascii="Arial MT"/>
                <w:spacing w:val="-2"/>
                <w:sz w:val="12"/>
              </w:rPr>
              <w:t>10:22:33</w:t>
            </w:r>
          </w:p>
        </w:tc>
      </w:tr>
    </w:tbl>
    <w:sectPr>
      <w:headerReference w:type="default" r:id="rId15"/>
      <w:footerReference w:type="default" r:id="rId16"/>
      <w:pgSz w:w="11900" w:h="16840"/>
      <w:pgMar w:header="0" w:footer="0" w:top="86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6112">
              <wp:simplePos x="0" y="0"/>
              <wp:positionH relativeFrom="page">
                <wp:posOffset>428879</wp:posOffset>
              </wp:positionH>
              <wp:positionV relativeFrom="page">
                <wp:posOffset>9927335</wp:posOffset>
              </wp:positionV>
              <wp:extent cx="6699250" cy="49974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699250" cy="499745"/>
                        <a:chExt cx="6699250" cy="49974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3175" y="3175"/>
                          <a:ext cx="6254115" cy="493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4115" h="493395">
                              <a:moveTo>
                                <a:pt x="0" y="492887"/>
                              </a:moveTo>
                              <a:lnTo>
                                <a:pt x="0" y="0"/>
                              </a:lnTo>
                            </a:path>
                            <a:path w="6254115" h="493395">
                              <a:moveTo>
                                <a:pt x="0" y="492887"/>
                              </a:moveTo>
                              <a:lnTo>
                                <a:pt x="2998723" y="492887"/>
                              </a:lnTo>
                            </a:path>
                            <a:path w="6254115" h="493395">
                              <a:moveTo>
                                <a:pt x="0" y="0"/>
                              </a:moveTo>
                              <a:lnTo>
                                <a:pt x="2998723" y="0"/>
                              </a:lnTo>
                            </a:path>
                            <a:path w="6254115" h="493395">
                              <a:moveTo>
                                <a:pt x="2998723" y="492887"/>
                              </a:moveTo>
                              <a:lnTo>
                                <a:pt x="6253607" y="492887"/>
                              </a:lnTo>
                            </a:path>
                            <a:path w="6254115" h="493395">
                              <a:moveTo>
                                <a:pt x="2998723" y="0"/>
                              </a:moveTo>
                              <a:lnTo>
                                <a:pt x="625360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52698" y="15875"/>
                          <a:ext cx="3153282" cy="46748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>
                          <a:hlinkClick r:id="rId3"/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256782" y="0"/>
                          <a:ext cx="441960" cy="4992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3.770pt;margin-top:781.679993pt;width:527.5pt;height:39.35pt;mso-position-horizontal-relative:page;mso-position-vertical-relative:page;z-index:-16250368" id="docshapegroup1" coordorigin="675,15634" coordsize="10550,787">
              <v:shape style="position:absolute;left:680;top:15638;width:9849;height:777" id="docshape2" coordorigin="680,15639" coordsize="9849,777" path="m680,16415l680,15639m680,16415l5403,16415m680,15639l5403,15639m5403,16415l10529,16415m5403,15639l10529,15639e" filled="false" stroked="true" strokeweight=".5pt" strokecolor="#000000">
                <v:path arrowok="t"/>
                <v:stroke dashstyle="solid"/>
              </v:shape>
              <v:shape style="position:absolute;left:5482;top:15658;width:4966;height:737" type="#_x0000_t75" id="docshape3" stroked="false">
                <v:imagedata r:id="rId1" o:title=""/>
              </v:shape>
              <v:shape style="position:absolute;left:10528;top:15633;width:696;height:787" type="#_x0000_t75" id="docshape4" href="https://sede.gobiernodecanarias.org/sede/verifica_doc?codigo_nde=0IOu2S3YMKWkdhRFcBj_moKy_-BItP9lT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6624">
              <wp:simplePos x="0" y="0"/>
              <wp:positionH relativeFrom="page">
                <wp:posOffset>444754</wp:posOffset>
              </wp:positionH>
              <wp:positionV relativeFrom="page">
                <wp:posOffset>10006436</wp:posOffset>
              </wp:positionV>
              <wp:extent cx="2852420" cy="379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852420" cy="379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3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En</w:t>
                          </w:r>
                          <w:r>
                            <w:rPr>
                              <w:spacing w:val="-1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la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https://sede.gobiernodecanarias.org/sede/verifica_doc?codigo_nde=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puede ser comprobada la autenticidad de esta copia, mediante el número de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documento electrónico siguiente:</w:t>
                          </w:r>
                        </w:p>
                        <w:p>
                          <w:pPr>
                            <w:spacing w:before="5"/>
                            <w:ind w:left="116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0IOu2S3YMKWkdhRFcBj_moKy_-</w:t>
                          </w:r>
                          <w:r>
                            <w:rPr>
                              <w:rFonts w:ascii="Courier New"/>
                              <w:spacing w:val="-2"/>
                              <w:sz w:val="16"/>
                            </w:rPr>
                            <w:t>BItP9lT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.020pt;margin-top:787.908386pt;width:224.6pt;height:29.85pt;mso-position-horizontal-relative:page;mso-position-vertical-relative:page;z-index:-16249856" type="#_x0000_t202" id="docshape5" filled="false" stroked="false">
              <v:textbox inset="0,0,0,0">
                <w:txbxContent>
                  <w:p>
                    <w:pPr>
                      <w:spacing w:line="208" w:lineRule="auto" w:before="3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En</w:t>
                    </w:r>
                    <w:r>
                      <w:rPr>
                        <w:spacing w:val="-1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https://sede.gobiernodecanarias.org/sede/verifica_doc?codigo_nde=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puede ser comprobada la autenticidad de esta copia, mediante el número de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documento electrónico siguiente:</w:t>
                    </w:r>
                  </w:p>
                  <w:p>
                    <w:pPr>
                      <w:spacing w:before="5"/>
                      <w:ind w:left="116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0IOu2S3YMKWkdhRFcBj_moKy_-</w:t>
                    </w:r>
                    <w:r>
                      <w:rPr>
                        <w:rFonts w:ascii="Courier New"/>
                        <w:spacing w:val="-2"/>
                        <w:sz w:val="16"/>
                      </w:rPr>
                      <w:t>BItP9lT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7648">
              <wp:simplePos x="0" y="0"/>
              <wp:positionH relativeFrom="page">
                <wp:posOffset>428879</wp:posOffset>
              </wp:positionH>
              <wp:positionV relativeFrom="page">
                <wp:posOffset>9927335</wp:posOffset>
              </wp:positionV>
              <wp:extent cx="6699250" cy="499745"/>
              <wp:effectExtent l="0" t="0" r="0" b="0"/>
              <wp:wrapNone/>
              <wp:docPr id="8" name="Group 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" name="Group 8"/>
                    <wpg:cNvGrpSpPr/>
                    <wpg:grpSpPr>
                      <a:xfrm>
                        <a:off x="0" y="0"/>
                        <a:ext cx="6699250" cy="499745"/>
                        <a:chExt cx="6699250" cy="499745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3175" y="3175"/>
                          <a:ext cx="6254115" cy="493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4115" h="493395">
                              <a:moveTo>
                                <a:pt x="0" y="492887"/>
                              </a:moveTo>
                              <a:lnTo>
                                <a:pt x="0" y="0"/>
                              </a:lnTo>
                            </a:path>
                            <a:path w="6254115" h="493395">
                              <a:moveTo>
                                <a:pt x="0" y="492887"/>
                              </a:moveTo>
                              <a:lnTo>
                                <a:pt x="2998723" y="492887"/>
                              </a:lnTo>
                            </a:path>
                            <a:path w="6254115" h="493395">
                              <a:moveTo>
                                <a:pt x="0" y="0"/>
                              </a:moveTo>
                              <a:lnTo>
                                <a:pt x="2998723" y="0"/>
                              </a:lnTo>
                            </a:path>
                            <a:path w="6254115" h="493395">
                              <a:moveTo>
                                <a:pt x="2998723" y="492887"/>
                              </a:moveTo>
                              <a:lnTo>
                                <a:pt x="6253607" y="492887"/>
                              </a:lnTo>
                            </a:path>
                            <a:path w="6254115" h="493395">
                              <a:moveTo>
                                <a:pt x="2998723" y="0"/>
                              </a:moveTo>
                              <a:lnTo>
                                <a:pt x="625360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52698" y="15875"/>
                          <a:ext cx="3153282" cy="46748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>
                          <a:hlinkClick r:id="rId3"/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256782" y="0"/>
                          <a:ext cx="441960" cy="4992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3.770pt;margin-top:781.679993pt;width:527.5pt;height:39.35pt;mso-position-horizontal-relative:page;mso-position-vertical-relative:page;z-index:-16248832" id="docshapegroup6" coordorigin="675,15634" coordsize="10550,787">
              <v:shape style="position:absolute;left:680;top:15638;width:9849;height:777" id="docshape7" coordorigin="680,15639" coordsize="9849,777" path="m680,16415l680,15639m680,16415l5403,16415m680,15639l5403,15639m5403,16415l10529,16415m5403,15639l10529,15639e" filled="false" stroked="true" strokeweight=".5pt" strokecolor="#000000">
                <v:path arrowok="t"/>
                <v:stroke dashstyle="solid"/>
              </v:shape>
              <v:shape style="position:absolute;left:5482;top:15658;width:4966;height:737" type="#_x0000_t75" id="docshape8" stroked="false">
                <v:imagedata r:id="rId1" o:title=""/>
              </v:shape>
              <v:shape style="position:absolute;left:10528;top:15633;width:696;height:787" type="#_x0000_t75" id="docshape9" href="https://sede.gobiernodecanarias.org/sede/verifica_doc?codigo_nde=0IOu2S3YMKWkdhRFcBj_moKy_-BItP9lT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8160">
              <wp:simplePos x="0" y="0"/>
              <wp:positionH relativeFrom="page">
                <wp:posOffset>444754</wp:posOffset>
              </wp:positionH>
              <wp:positionV relativeFrom="page">
                <wp:posOffset>10006436</wp:posOffset>
              </wp:positionV>
              <wp:extent cx="2852420" cy="37909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852420" cy="379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3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En</w:t>
                          </w:r>
                          <w:r>
                            <w:rPr>
                              <w:spacing w:val="-1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la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https://sede.gobiernodecanarias.org/sede/verifica_doc?codigo_nde=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puede ser comprobada la autenticidad de esta copia, mediante el número de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documento electrónico siguiente:</w:t>
                          </w:r>
                        </w:p>
                        <w:p>
                          <w:pPr>
                            <w:spacing w:before="5"/>
                            <w:ind w:left="116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0IOu2S3YMKWkdhRFcBj_moKy_-</w:t>
                          </w:r>
                          <w:r>
                            <w:rPr>
                              <w:rFonts w:ascii="Courier New"/>
                              <w:spacing w:val="-2"/>
                              <w:sz w:val="16"/>
                            </w:rPr>
                            <w:t>BItP9lT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20pt;margin-top:787.908386pt;width:224.6pt;height:29.85pt;mso-position-horizontal-relative:page;mso-position-vertical-relative:page;z-index:-16248320" type="#_x0000_t202" id="docshape10" filled="false" stroked="false">
              <v:textbox inset="0,0,0,0">
                <w:txbxContent>
                  <w:p>
                    <w:pPr>
                      <w:spacing w:line="208" w:lineRule="auto" w:before="3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En</w:t>
                    </w:r>
                    <w:r>
                      <w:rPr>
                        <w:spacing w:val="-1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https://sede.gobiernodecanarias.org/sede/verifica_doc?codigo_nde=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puede ser comprobada la autenticidad de esta copia, mediante el número de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documento electrónico siguiente:</w:t>
                    </w:r>
                  </w:p>
                  <w:p>
                    <w:pPr>
                      <w:spacing w:before="5"/>
                      <w:ind w:left="116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0IOu2S3YMKWkdhRFcBj_moKy_-</w:t>
                    </w:r>
                    <w:r>
                      <w:rPr>
                        <w:rFonts w:ascii="Courier New"/>
                        <w:spacing w:val="-2"/>
                        <w:sz w:val="16"/>
                      </w:rPr>
                      <w:t>BItP9lT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9184">
              <wp:simplePos x="0" y="0"/>
              <wp:positionH relativeFrom="page">
                <wp:posOffset>444754</wp:posOffset>
              </wp:positionH>
              <wp:positionV relativeFrom="page">
                <wp:posOffset>10006436</wp:posOffset>
              </wp:positionV>
              <wp:extent cx="2852420" cy="379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852420" cy="379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3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En</w:t>
                          </w:r>
                          <w:r>
                            <w:rPr>
                              <w:spacing w:val="-1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la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https://sede.gobiernodecanarias.org/sede/verifica_doc?codigo_nde=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puede ser comprobada la autenticidad de esta copia, mediante el número de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documento electrónico siguiente:</w:t>
                          </w:r>
                        </w:p>
                        <w:p>
                          <w:pPr>
                            <w:spacing w:before="5"/>
                            <w:ind w:left="116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0IOu2S3YMKWkdhRFcBj_moKy_-</w:t>
                          </w:r>
                          <w:r>
                            <w:rPr>
                              <w:rFonts w:ascii="Courier New"/>
                              <w:spacing w:val="-2"/>
                              <w:sz w:val="16"/>
                            </w:rPr>
                            <w:t>BItP9lT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20pt;margin-top:787.908386pt;width:224.6pt;height:29.85pt;mso-position-horizontal-relative:page;mso-position-vertical-relative:page;z-index:-16247296" type="#_x0000_t202" id="docshape11" filled="false" stroked="false">
              <v:textbox inset="0,0,0,0">
                <w:txbxContent>
                  <w:p>
                    <w:pPr>
                      <w:spacing w:line="208" w:lineRule="auto" w:before="3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En</w:t>
                    </w:r>
                    <w:r>
                      <w:rPr>
                        <w:spacing w:val="-1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https://sede.gobiernodecanarias.org/sede/verifica_doc?codigo_nde=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puede ser comprobada la autenticidad de esta copia, mediante el número de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documento electrónico siguiente:</w:t>
                    </w:r>
                  </w:p>
                  <w:p>
                    <w:pPr>
                      <w:spacing w:before="5"/>
                      <w:ind w:left="116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0IOu2S3YMKWkdhRFcBj_moKy_-</w:t>
                    </w:r>
                    <w:r>
                      <w:rPr>
                        <w:rFonts w:ascii="Courier New"/>
                        <w:spacing w:val="-2"/>
                        <w:sz w:val="16"/>
                      </w:rPr>
                      <w:t>BItP9lT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67136">
          <wp:simplePos x="0" y="0"/>
          <wp:positionH relativeFrom="page">
            <wp:posOffset>6366329</wp:posOffset>
          </wp:positionH>
          <wp:positionV relativeFrom="page">
            <wp:posOffset>536738</wp:posOffset>
          </wp:positionV>
          <wp:extent cx="260057" cy="501189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057" cy="501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68672">
          <wp:simplePos x="0" y="0"/>
          <wp:positionH relativeFrom="page">
            <wp:posOffset>6350887</wp:posOffset>
          </wp:positionH>
          <wp:positionV relativeFrom="page">
            <wp:posOffset>569244</wp:posOffset>
          </wp:positionV>
          <wp:extent cx="260023" cy="501124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023" cy="501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900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812" w:right="2810"/>
      <w:jc w:val="center"/>
      <w:outlineLvl w:val="1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image" Target="media/image1.png"/><Relationship Id="rId12" Type="http://schemas.openxmlformats.org/officeDocument/2006/relationships/image" Target="media/image5.png"/><Relationship Id="rId13" Type="http://schemas.openxmlformats.org/officeDocument/2006/relationships/hyperlink" Target="https://sede.gobiernodecanarias.org/sede/verifica_doc?codigo_nde=0IOu2S3YMKWkdhRFcBj_moKy_-BItP9lT" TargetMode="External"/><Relationship Id="rId14" Type="http://schemas.openxmlformats.org/officeDocument/2006/relationships/image" Target="media/image2.png"/><Relationship Id="rId15" Type="http://schemas.openxmlformats.org/officeDocument/2006/relationships/header" Target="header3.xml"/><Relationship Id="rId16" Type="http://schemas.openxmlformats.org/officeDocument/2006/relationships/footer" Target="footer4.xml"/><Relationship Id="rId17" Type="http://schemas.openxmlformats.org/officeDocument/2006/relationships/image" Target="media/image4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s://sede.gobiernodecanarias.org/sede/verifica_doc?codigo_nde=0IOu2S3YMKWkdhRFcBj_moKy_-BItP9lT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s://sede.gobiernodecanarias.org/sede/verifica_doc?codigo_nde=0IOu2S3YMKWkdhRFcBj_moKy_-BItP9lT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CANARIAS</dc:creator>
  <dc:title> </dc:title>
  <dcterms:created xsi:type="dcterms:W3CDTF">2025-07-08T09:46:07Z</dcterms:created>
  <dcterms:modified xsi:type="dcterms:W3CDTF">2025-07-08T09:46:07Z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2025-07-08T00:00:00Z</vt:filetime>
  </property>
  <property fmtid="{D5CDD505-2E9C-101B-9397-08002B2CF9AE}" pid="5" name="NDE">
    <vt:lpwstr>0IOu2S3YMKWkdhRFcBj_moKy_-BItP9lT</vt:lpwstr>
  </property>
  <property fmtid="{D5CDD505-2E9C-101B-9397-08002B2CF9AE}" pid="6" name="Producer">
    <vt:lpwstr>LibreOffice 7.1</vt:lpwstr>
  </property>
</Properties>
</file>